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B13" w:rsidRPr="00D44943" w:rsidRDefault="00EA4B08" w:rsidP="00D76B13">
      <w:pPr>
        <w:pStyle w:val="Bezmezer"/>
        <w:rPr>
          <w:rFonts w:ascii="Cambria" w:hAnsi="Cambria"/>
          <w:sz w:val="72"/>
          <w:szCs w:val="72"/>
        </w:rPr>
      </w:pPr>
      <w:r w:rsidRPr="00EA4B08">
        <w:rPr>
          <w:noProof/>
        </w:rPr>
        <w:pict>
          <v:rect id="Obdélník 2" o:spid="_x0000_s1026" style="position:absolute;margin-left:0;margin-top:0;width:623.6pt;height:81pt;z-index:251648512;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ZxMgIAAD4EAAAOAAAAZHJzL2Uyb0RvYy54bWysU8Fu2zAMvQ/YPwi6L7aDpEmMOEWaLMOA&#10;bi3Q7QNkWY6FypJGKXG6P9qhX9EfGyWnWbLtNMwHgTSpJ/I9cn59aBXZC3DS6IJmg5QSobmppN4W&#10;9OuXzbspJc4zXTFltCjok3D0evH2zbyzuRiaxqhKAEEQ7fLOFrTx3uZJ4ngjWuYGxgqNwdpAyzy6&#10;sE0qYB2ityoZpulV0hmoLBgunMO/6z5IFxG/rgX3d3XthCeqoFibjyfEswxnspizfAvMNpIfy2D/&#10;UEXLpMZHT1Br5hnZgfwDqpUcjDO1H3DTJqauJRexB+wmS3/r5qFhVsRekBxnTzS5/wfLP+/vgciq&#10;oCNKNGtRoruyevmh9MvzIxkGfjrrckx7sPcQOnT21vBHR7RZNUxvxRLAdI1gFVaVhfzk4kJwHF4l&#10;ZffJVAjPdt5Eqg41tAEQSSCHqMjTSRFx8ITjz8ksm02GKBzHWJYOp5M0apaw/PW6Bec/CNOSYBQU&#10;UPIIz/a3zodyWP6aEss3SlYbqVR0YFuuFJA9w/EY3SxXq6vYAXZ5nqY06Qo6Gw/HEfki5i4gNtPs&#10;Zv03iFZ6nHMl24JO0/CFJJYH3t7rKtqeSdXbWLLSRyIDd70GpamekEcw/RDj0qHRGPhOSYcDXFD3&#10;bcdAUKI+atRilo1GYeKjMxpHFuE8Up5HmOYIVVBPSW+ufL8lOwty2+BLWexdmyXqV8vIbNC2r+pY&#10;LA5pJPy4UGELzv2Y9WvtFz8BAAD//wMAUEsDBBQABgAIAAAAIQAV6UEA3AAAAAYBAAAPAAAAZHJz&#10;L2Rvd25yZXYueG1sTI8xT8MwEIV3JP6DdUhs1MFCBYU4VSliQGJp6dLNia+J1fgcYqdN+fVcWWA5&#10;vdM7vfddsZh8J444RBdIw/0sA4FUB+uo0bD9fLt7AhGTIWu6QKjhjBEW5fVVYXIbTrTG4yY1gkMo&#10;5kZDm1KfSxnrFr2Js9AjsbcPgzeJ16GRdjAnDvedVFk2l9444obW9LhqsT5sRq/Bv7vXWh3cx9e6&#10;j7vqZVx977ZnrW9vpuUziIRT+juGCz6jQ8lMVRjJRtFp4EfS77x46uFRgahYzVUGsizkf/zyBwAA&#10;//8DAFBLAQItABQABgAIAAAAIQC2gziS/gAAAOEBAAATAAAAAAAAAAAAAAAAAAAAAABbQ29udGVu&#10;dF9UeXBlc10ueG1sUEsBAi0AFAAGAAgAAAAhADj9If/WAAAAlAEAAAsAAAAAAAAAAAAAAAAALwEA&#10;AF9yZWxzLy5yZWxzUEsBAi0AFAAGAAgAAAAhAEOFRnEyAgAAPgQAAA4AAAAAAAAAAAAAAAAALgIA&#10;AGRycy9lMm9Eb2MueG1sUEsBAi0AFAAGAAgAAAAhABXpQQDcAAAABgEAAA8AAAAAAAAAAAAAAAAA&#10;jAQAAGRycy9kb3ducmV2LnhtbFBLBQYAAAAABAAEAPMAAACVBQAAAAA=&#10;" o:allowincell="f" fillcolor="#4bacc6" strokecolor="#4f81bd">
            <w10:wrap anchorx="page" anchory="page"/>
          </v:rect>
        </w:pict>
      </w:r>
      <w:r w:rsidRPr="00EA4B08">
        <w:rPr>
          <w:noProof/>
        </w:rPr>
        <w:pict>
          <v:rect id="Obdélník 5" o:spid="_x0000_s1033" style="position:absolute;margin-left:24.9pt;margin-top:-20.45pt;width:7.15pt;height:882.9pt;z-index:251651584;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4PKLwIAAD0EAAAOAAAAZHJzL2Uyb0RvYy54bWysU82O0zAQviPxDpbvND/bQjdqulpaipAW&#10;dqWFB3AcJ7HWsc3YbVreiANPsS/G2OmWLnBC5GDNZMafv/lmZnG17xXZCXDS6JJmk5QSobmppW5L&#10;+uXz5tWcEueZrpkyWpT0IBy9Wr58sRhsIXLTGVULIAiiXTHYknbe2yJJHO9Ez9zEWKEx2BjomUcX&#10;2qQGNiB6r5I8TV8ng4HaguHCOfy7HoN0GfGbRnB/2zROeKJKitx8PCGeVTiT5YIVLTDbSX6kwf6B&#10;Rc+kxkdPUGvmGdmC/AOqlxyMM42fcNMnpmkkF7EGrCZLf6vmvmNWxFpQHGdPMrn/B8s/7e6AyLqk&#10;F5Ro1mOLbqv68bvSjz8eyCzoM1hXYNq9vYNQobM3hj84os2qY7oV1wBm6ASrkVUW8pNnF4Lj8Cqp&#10;ho+mRni29SZKtW+gD4AoAtnHjhxOHRF7Tzj+vEzn6YwSjpEsy7N8fhFblrDi6bYF598L05NglBSw&#10;4xGd7W6cD2xY8ZQS2Rsl641UKjrQVisFZMdwOjbxiwVgkedpSpMBqczyWUR+FnPnENPNPHu7/htE&#10;Lz2OuZJ9Sedp+EISK4Js73Qdbc+kGm2krPRRxyDd2ILK1AeUEcw4w7hzaHQGvlEy4PyW1H3dMhCU&#10;qA8aW3GZTadh4KMznb3J0YHzSHUeYZojVEk9JaO58uOSbC3ItsOXsli7NtfYvkZGZUNrR1ZHsjij&#10;UfDjPoUlOPdj1q+tX/4EAAD//wMAUEsDBBQABgAIAAAAIQASXOrS4gAAAAoBAAAPAAAAZHJzL2Rv&#10;d25yZXYueG1sTI/BTsMwEETvSPyDtUjcWiclKk2IUyEqJC4caANSb65tkoh4HdlOk/L1LCc4ruZp&#10;5m25nW3PzsaHzqGAdJkAM6ic7rARUB+eFxtgIUrUsndoBFxMgG11fVXKQrsJ38x5HxtGJRgKKaCN&#10;cSg4D6o1VoalGwxS9um8lZFO33Dt5UTltuerJFlzKzukhVYO5qk16ms/WgHjy536+H5Xk09fLwe5&#10;q4/1bnMU4vZmfnwAFs0c/2D41Sd1qMjp5EbUgfUCspzMo4BFluTACFhnKbATgferLAdelfz/C9UP&#10;AAAA//8DAFBLAQItABQABgAIAAAAIQC2gziS/gAAAOEBAAATAAAAAAAAAAAAAAAAAAAAAABbQ29u&#10;dGVudF9UeXBlc10ueG1sUEsBAi0AFAAGAAgAAAAhADj9If/WAAAAlAEAAAsAAAAAAAAAAAAAAAAA&#10;LwEAAF9yZWxzLy5yZWxzUEsBAi0AFAAGAAgAAAAhAKQng8ovAgAAPQQAAA4AAAAAAAAAAAAAAAAA&#10;LgIAAGRycy9lMm9Eb2MueG1sUEsBAi0AFAAGAAgAAAAhABJc6tLiAAAACgEAAA8AAAAAAAAAAAAA&#10;AAAAiQQAAGRycy9kb3ducmV2LnhtbFBLBQYAAAAABAAEAPMAAACYBQAAAAA=&#10;" o:allowincell="f" strokecolor="#4f81bd">
            <w10:wrap anchorx="page" anchory="page"/>
          </v:rect>
        </w:pict>
      </w:r>
      <w:r w:rsidRPr="00EA4B08">
        <w:rPr>
          <w:noProof/>
        </w:rPr>
        <w:pict>
          <v:rect id="Obdélník 4" o:spid="_x0000_s1032" style="position:absolute;margin-left:563.45pt;margin-top:-20.45pt;width:7.15pt;height:882.9pt;z-index:251650560;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GzLwIAAD0EAAAOAAAAZHJzL2Uyb0RvYy54bWysU82O0zAQviPxDpbvND+00I2arpaWIqSF&#10;XWnhARzHSax1bDN2m5Y32gNPsS/G2OmWLnBC5GDNZMafv/lmZnG57xXZCXDS6JJmk5QSobmppW5L&#10;+vXL5tWcEueZrpkyWpT0IBy9XL58sRhsIXLTGVULIAiiXTHYknbe2yJJHO9Ez9zEWKEx2BjomUcX&#10;2qQGNiB6r5I8Td8kg4HaguHCOfy7HoN0GfGbRnB/0zROeKJKitx8PCGeVTiT5YIVLTDbSX6kwf6B&#10;Rc+kxkdPUGvmGdmC/AOqlxyMM42fcNMnpmkkF7EGrCZLf6vmrmNWxFpQHGdPMrn/B8s/726ByLqk&#10;OSWa9diim6p+fFD68cc9mQZ9BusKTLuztxAqdPba8HtHtFl1TLfiCsAMnWA1sspCfvLsQnAcXiXV&#10;8MnUCM+23kSp9g30ARBFIPvYkcOpI2LvCcefF+k8nVHCMZJleZbPX8eWJax4um3B+Q/C9CQYJQXs&#10;eERnu2vnAxtWPKVE9kbJeiOVig601UoB2TGcjk38YgFY5Hma0mRAKrN8FpGfxdw5xHQzz96t/wbR&#10;S49jrmRf0nkavpDEiiDbe11H2zOpRhspK33UMUg3tqAy9QFlBDPOMO4cGp2B75QMOL8ldd+2DAQl&#10;6qPGVlxk02kY+OhMZ29zdOA8Up1HmOYIVVJPyWiu/LgkWwuy7fClLNauzRW2r5FR2dDakdWRLM5o&#10;FPy4T2EJzv2Y9Wvrlz8BAAD//wMAUEsDBBQABgAIAAAAIQBK9VMn5AAAAA4BAAAPAAAAZHJzL2Rv&#10;d25yZXYueG1sTI/BTsMwEETvSPyDtUjcWschKm0ap0JUSFw40Aak3lzbTSJiO7KdJuXr2Z7KbUb7&#10;NDtTbCbTkbP2oXWWA5snQLSVTrW25lDt32ZLICEKq0TnrOZw0QE25f1dIXLlRvupz7tYEwyxIRcc&#10;mhj7nNIgG21EmLteW7ydnDciovU1VV6MGG46mibJghrRWvzQiF6/Nlr+7AbDYXh/kt+/X3L07OOy&#10;F9vqUG2XB84fH6aXNZCop3iD4Vofq0OJnY5usCqQDj1LFytkOcyyBMUVYRlLgRxRPafZCmhZ0P8z&#10;yj8AAAD//wMAUEsBAi0AFAAGAAgAAAAhALaDOJL+AAAA4QEAABMAAAAAAAAAAAAAAAAAAAAAAFtD&#10;b250ZW50X1R5cGVzXS54bWxQSwECLQAUAAYACAAAACEAOP0h/9YAAACUAQAACwAAAAAAAAAAAAAA&#10;AAAvAQAAX3JlbHMvLnJlbHNQSwECLQAUAAYACAAAACEAMC1Rsy8CAAA9BAAADgAAAAAAAAAAAAAA&#10;AAAuAgAAZHJzL2Uyb0RvYy54bWxQSwECLQAUAAYACAAAACEASvVTJ+QAAAAOAQAADwAAAAAAAAAA&#10;AAAAAACJBAAAZHJzL2Rvd25yZXYueG1sUEsFBgAAAAAEAAQA8wAAAJoFAAAAAA==&#10;" o:allowincell="f" strokecolor="#4f81bd">
            <w10:wrap anchorx="page" anchory="page"/>
          </v:rect>
        </w:pict>
      </w:r>
      <w:r w:rsidRPr="00EA4B08">
        <w:rPr>
          <w:noProof/>
        </w:rPr>
        <w:pict>
          <v:rect id="Obdélník 3" o:spid="_x0000_s1031" style="position:absolute;margin-left:-14.45pt;margin-top:.75pt;width:623.6pt;height:80.9pt;z-index:251649536;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zwrMgIAAD4EAAAOAAAAZHJzL2Uyb0RvYy54bWysU8GO2jAQvVfqP1i+lyQsLBARViyUqtK2&#10;u9K2H2Ach1jr2O7YEOgf7aFfsT/WscNSaHuqmoM1kxk/z7w3M73ZN4rsBDhpdEGzXkqJ0NyUUm8K&#10;+vXL6t2YEueZLpkyWhT0IBy9mb19M21tLvqmNqoUQBBEu7y1Ba29t3mSOF6LhrmesUJjsDLQMI8u&#10;bJISWIvojUr6aXqdtAZKC4YL5/DvsgvSWcSvKsH9fVU54YkqKNbm4wnxXIczmU1ZvgFma8mPZbB/&#10;qKJhUuOjJ6gl84xsQf4B1UgOxpnK97hpElNVkovYA3aTpb9181gzK2IvSI6zJ5rc/4Pln3cPQGSJ&#10;2lGiWYMS3a/Ll2elX348kavAT2tdjmmP9gFCh87eGf7kiDaLmumNmAOYthasxKqykJ9cXAiOw6tk&#10;3X4yJcKzrTeRqn0FTQBEEsg+KnI4KSL2nnD8OZpkk1EfheMYy9L+aHAVNUtY/nrdgvMfhGlIMAoK&#10;KHmEZ7s750M5LH9NieUbJcuVVCo6sFkvFJAdw/EY3M4Xi+vYAXZ5nqY0aQs6GfaHEfki5i4gVuPs&#10;dvk3iEZ6nHMlm4KO0/CFJJYH3t7rMtqeSdXZWLLSRyIDd50Ga1MekEcw3RDj0qFRG/hOSYsDXFD3&#10;bctAUKI+atRikg0GYeKjMxhGFuE8sj6PMM0RqqCeks5c+G5LthbkpsaXsti7NnPUr5KR2aBtV9Wx&#10;WBzSSPhxocIWnPsx69faz34CAAD//wMAUEsDBBQABgAIAAAAIQBYyE6j4AAAAAoBAAAPAAAAZHJz&#10;L2Rvd25yZXYueG1sTI/BTsMwDIbvSLxD5EnctnStmEppOsEQByQuG7vslrZeG61xSpNuHU+Pd4Kb&#10;re/X78/5erKdOOPgjSMFy0UEAqlytaFGwf7rfZ6C8EFTrTtHqOCKHtbF/V2us9pdaIvnXWgEl5DP&#10;tII2hD6T0lctWu0XrkdidnSD1YHXoZH1oC9cbjsZR9FKWm2IL7S6x02L1Wk3WgX2w7xV8cl8fm97&#10;fyhfx83PYX9V6mE2vTyDCDiFvzDc9FkdCnYq3Ui1F52CeZw+cZTBI4gbj5dpAqLkaZUkIItc/n+h&#10;+AUAAP//AwBQSwECLQAUAAYACAAAACEAtoM4kv4AAADhAQAAEwAAAAAAAAAAAAAAAAAAAAAAW0Nv&#10;bnRlbnRfVHlwZXNdLnhtbFBLAQItABQABgAIAAAAIQA4/SH/1gAAAJQBAAALAAAAAAAAAAAAAAAA&#10;AC8BAABfcmVscy8ucmVsc1BLAQItABQABgAIAAAAIQB9qzwrMgIAAD4EAAAOAAAAAAAAAAAAAAAA&#10;AC4CAABkcnMvZTJvRG9jLnhtbFBLAQItABQABgAIAAAAIQBYyE6j4AAAAAoBAAAPAAAAAAAAAAAA&#10;AAAAAIwEAABkcnMvZG93bnJldi54bWxQSwUGAAAAAAQABADzAAAAmQUAAAAA&#10;" o:allowincell="f" fillcolor="#4bacc6" strokecolor="#4f81bd">
            <w10:wrap anchorx="page" anchory="page"/>
          </v:rect>
        </w:pict>
      </w:r>
      <w:r w:rsidRPr="00EA4B08">
        <w:rPr>
          <w:noProof/>
        </w:rPr>
        <w:pict>
          <v:rect id="_x0000_s1030" style="position:absolute;margin-left:0;margin-top:0;width:623.6pt;height:80.95pt;z-index:251652608;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vFMQIAAD4EAAAOAAAAZHJzL2Uyb0RvYy54bWysU81u2zAMvg/YOwi6L7aD/BpxijRZhgHd&#10;WqDbAyiyHAuVJY1S4mRvtEOfoi82Sk6zZNtpmA8CaVKfyO8jZzeHRpG9ACeNLmjWSykRmptS6m1B&#10;v35Zv5tQ4jzTJVNGi4IehaM387dvZq3NRd/URpUCCIJol7e2oLX3Nk8Sx2vRMNczVmgMVgYa5tGF&#10;bVICaxG9UUk/TUdJa6C0YLhwDv+uuiCdR/yqEtzfV5UTnqiCYm0+nhDPTTiT+YzlW2C2lvxUBvuH&#10;KhomNT56hloxz8gO5B9QjeRgnKl8j5smMVUluYg9YDdZ+ls3jzWzIvaC5Dh7psn9P1j+ef8ARJYF&#10;HVOiWYMS3W/Klx9Kvzw/kX7gp7Uux7RH+wChQ2fvDH9yRJtlzfRWLABMWwtWYlVZyE+uLgTH4VWy&#10;aT+ZEuHZzptI1aGCJgAiCeQQFTmeFREHTzj+HE+z6biPwnGMZWl/ko6G8Q2Wv1634PwHYRoSjIIC&#10;Sh7h2f7O+VAOy19TYvlGyXItlYoObDdLBWTPcDwGt4vlcnRCd5dpSpO2oNNhfxiRr2LuCmI9yW5X&#10;f4NopMc5V7Ip6CQNX0hieeDtvS6j7ZlUnY0lK30iMnDXabAx5RF5BNMNMS4dGrWB75S0OMAFdd92&#10;DAQl6qNGLabZYBAmPjqDYWQRLiObywjTHKEK6inpzKXvtmRnQW5rfCmLvWuzQP0qGZkN2nZVnYrF&#10;IY2EnxYqbMGlH7N+rf38JwAAAP//AwBQSwMEFAAGAAgAAAAhAAI5q3HdAAAABgEAAA8AAABkcnMv&#10;ZG93bnJldi54bWxMjzFPwzAQhXck/oN1SN2o06gqEOJUpYgBiaWlSzcnPhKr8TmNnTbl13NlgeX0&#10;Tu/03nf5cnStOGEfrCcFs2kCAqnyxlKtYPf5dv8IIkRNRreeUMEFAyyL25tcZ8afaYOnbawFh1DI&#10;tIImxi6TMlQNOh2mvkNi78v3Tkde+1qaXp853LUyTZKFdNoSNzS6w3WD1WE7OAXu3b5W6cF+HDdd&#10;2Jcvw/p7v7soNbkbV88gIo7x7xiu+IwOBTOVfiATRKuAH4m/8+ql84cURMlqMXsCWeTyP37xAwAA&#10;//8DAFBLAQItABQABgAIAAAAIQC2gziS/gAAAOEBAAATAAAAAAAAAAAAAAAAAAAAAABbQ29udGVu&#10;dF9UeXBlc10ueG1sUEsBAi0AFAAGAAgAAAAhADj9If/WAAAAlAEAAAsAAAAAAAAAAAAAAAAALwEA&#10;AF9yZWxzLy5yZWxzUEsBAi0AFAAGAAgAAAAhAJzgO8UxAgAAPgQAAA4AAAAAAAAAAAAAAAAALgIA&#10;AGRycy9lMm9Eb2MueG1sUEsBAi0AFAAGAAgAAAAhAAI5q3HdAAAABgEAAA8AAAAAAAAAAAAAAAAA&#10;iwQAAGRycy9kb3ducmV2LnhtbFBLBQYAAAAABAAEAPMAAACVBQAAAAA=&#10;" o:allowincell="f" fillcolor="#4bacc6" strokecolor="#4f81bd">
            <w10:wrap anchorx="page" anchory="page"/>
          </v:rect>
        </w:pict>
      </w:r>
      <w:r w:rsidRPr="00EA4B08">
        <w:rPr>
          <w:noProof/>
        </w:rPr>
        <w:pict>
          <v:rect id="_x0000_s1029" style="position:absolute;margin-left:24.6pt;margin-top:-20.3pt;width:7.15pt;height:882.2pt;z-index:251655680;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wJZLgIAAD0EAAAOAAAAZHJzL2Uyb0RvYy54bWysU8GO0zAQvSPxD5bvNElpoY2arpaWIqSF&#10;XWnhA1zbSax1bDN2my5/tAe+Yn+MsdMtXeCEyMGayYyfZ96bWVwcOk32EryypqLFKKdEGm6FMk1F&#10;v37ZvJpR4gMzgmlrZEXvpacXy5cvFr0r5di2VgsJBEGML3tX0TYEV2aZ563smB9ZJw0GawsdC+hC&#10;kwlgPaJ3Ohvn+ZustyAcWC69x7/rIUiXCb+uJQ/Xde1lILqiWFtIJ6RzG89suWBlA8y1ih/LYP9Q&#10;RceUwUdPUGsWGNmB+gOqUxyst3UYcdtltq4Vl6kH7KbIf+vmtmVOpl6QHO9ONPn/B8s/72+AKFFR&#10;FMqwDiW63orHB20ef9yRaeSnd77EtFt3A7FD764sv/PE2FXLTCMvAWzfSiawqiLmZ88uRMfjVbLt&#10;P1mB8GwXbKLqUEMXAZEEckiK3J8UkYdAOP6c57N8SgnHSFGM89fzSZIsY+XTbQc+fJC2I9GoKKDi&#10;CZ3tr3yI1bDyKSVVb7USG6V1cqDZrjSQPcPp2KQvNYBNnqdpQ3osZTqeJuRnMX8OMdnMinfrv0F0&#10;KuCYa9Uhz3n8YhIrI23vjUh2YEoPNpaszZHHSN0gwdaKe6QR7DDDuHNotBa+U9Lj/FbUf9sxkJTo&#10;jwalmBcT5IqE5Eymb8fowHlkex5hhiNURQMlg7kKw5LsHKimxZeK1LuxlyhfrRKzUdqhqmOxOKOJ&#10;8OM+xSU491PWr61f/gQAAP//AwBQSwMEFAAGAAgAAAAhAK2SqVniAAAACgEAAA8AAABkcnMvZG93&#10;bnJldi54bWxMj8FOwzAQRO9I/IO1SNxap0kJIcSpEBUSFw5tA1JvW9skEbEdxU6T8vUsJziu5mnm&#10;bbGZTcfOevCtswJWywiYttKp1tYCqsPLIgPmA1qFnbNawEV72JTXVwXmyk12p8/7UDMqsT5HAU0I&#10;fc65l4026Jeu15ayTzcYDHQONVcDTlRuOh5HUcoNtpYWGuz1c6Pl1340AsbXRH58v8tpWL1dDrit&#10;jtU2OwpxezM/PQILeg5/MPzqkzqU5HRyo1WedQLWDzGRAhbrKAVGQJrcATsReB8nGfCy4P9fKH8A&#10;AAD//wMAUEsBAi0AFAAGAAgAAAAhALaDOJL+AAAA4QEAABMAAAAAAAAAAAAAAAAAAAAAAFtDb250&#10;ZW50X1R5cGVzXS54bWxQSwECLQAUAAYACAAAACEAOP0h/9YAAACUAQAACwAAAAAAAAAAAAAAAAAv&#10;AQAAX3JlbHMvLnJlbHNQSwECLQAUAAYACAAAACEAHN8CWS4CAAA9BAAADgAAAAAAAAAAAAAAAAAu&#10;AgAAZHJzL2Uyb0RvYy54bWxQSwECLQAUAAYACAAAACEArZKpWeIAAAAKAQAADwAAAAAAAAAAAAAA&#10;AACIBAAAZHJzL2Rvd25yZXYueG1sUEsFBgAAAAAEAAQA8wAAAJcFAAAAAA==&#10;" o:allowincell="f" strokecolor="#4f81bd">
            <w10:wrap anchorx="page" anchory="page"/>
          </v:rect>
        </w:pict>
      </w:r>
      <w:r w:rsidRPr="00EA4B08">
        <w:rPr>
          <w:noProof/>
        </w:rPr>
        <w:pict>
          <v:rect id="_x0000_s1028" style="position:absolute;margin-left:563.2pt;margin-top:-20.3pt;width:7.15pt;height:882.2pt;z-index:251654656;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AgLwIAAD0EAAAOAAAAZHJzL2Uyb0RvYy54bWysU8GO0zAQvSPxD5bvNElpoY2arpaWIqSF&#10;XWnhA1zbSax1bDN2my5/tAe+Yn+MsdMtXeCEyMGayYyf37yZWVwcOk32EryypqLFKKdEGm6FMk1F&#10;v37ZvJpR4gMzgmlrZEXvpacXy5cvFr0r5di2VgsJBEGML3tX0TYEV2aZ563smB9ZJw0GawsdC+hC&#10;kwlgPaJ3Ohvn+ZustyAcWC69x7/rIUiXCb+uJQ/Xde1lILqiyC2kE9K5jWe2XLCyAeZaxY802D+w&#10;6Jgy+OgJas0CIztQf0B1ioP1tg4jbrvM1rXiMtWA1RT5b9XctszJVAuK491JJv//YPnn/Q0QJSo6&#10;p8SwDlt0vRWPD9o8/rgjk6hP73yJabfuBmKF3l1ZfueJsauWmUZeAti+lUwgqyLmZ88uRMfjVbLt&#10;P1mB8GwXbJLqUEMXAVEEckgduT91RB4C4fhzns/yKSUcI0Uxzl/PJ6llGSufbjvw4YO0HYlGRQE7&#10;ntDZ/sqHyIaVTymJvdVKbJTWyYFmu9JA9gynY5O+VAAWeZ6mDemRynQ8TcjPYv4cYrKZFe/Wf4Po&#10;VMAx16qr6CyPX0xiZZTtvRHJDkzpwUbK2hx1jNINLdhacY8ygh1mGHcOjdbCd0p6nN+K+m87BpIS&#10;/dFgK+bFBLUiITmT6dsxOnAe2Z5HmOEIVdFAyWCuwrAkOweqafGlItVu7CW2r1ZJ2djagdWRLM5o&#10;Evy4T3EJzv2U9Wvrlz8BAAD//wMAUEsDBBQABgAIAAAAIQDk12HP5AAAAA4BAAAPAAAAZHJzL2Rv&#10;d25yZXYueG1sTI+xasMwEIb3Qt9BXKFbItkxjnEth9JQ6NKhiVvIpkiKbWJJxpJjp0/fy5Ru93Mf&#10;/31XbGbTkYsefOssh2jJgGgrnWptzaHavy8yID4Iq0TnrOZw1R425eNDIXLlJvulL7tQEyyxPhcc&#10;mhD6nFIvG22EX7peW9yd3GBEwDjUVA1iwnLT0ZixlBrRWrzQiF6/NVqed6PhMH6s5M/vt5yG6PO6&#10;F9vqUG2zA+fPT/PrC5Cg53CH4aaP6lCi09GNVnnSYY7iNEGWwyJhKZAbEiVsDeSI0zpeZUDLgv5/&#10;o/wDAAD//wMAUEsBAi0AFAAGAAgAAAAhALaDOJL+AAAA4QEAABMAAAAAAAAAAAAAAAAAAAAAAFtD&#10;b250ZW50X1R5cGVzXS54bWxQSwECLQAUAAYACAAAACEAOP0h/9YAAACUAQAACwAAAAAAAAAAAAAA&#10;AAAvAQAAX3JlbHMvLnJlbHNQSwECLQAUAAYACAAAACEAiNXQIC8CAAA9BAAADgAAAAAAAAAAAAAA&#10;AAAuAgAAZHJzL2Uyb0RvYy54bWxQSwECLQAUAAYACAAAACEA5Ndhz+QAAAAOAQAADwAAAAAAAAAA&#10;AAAAAACJBAAAZHJzL2Rvd25yZXYueG1sUEsFBgAAAAAEAAQA8wAAAJoFAAAAAA==&#10;" o:allowincell="f" strokecolor="#4f81bd">
            <w10:wrap anchorx="page" anchory="page"/>
          </v:rect>
        </w:pict>
      </w:r>
      <w:r w:rsidRPr="00EA4B08">
        <w:rPr>
          <w:noProof/>
        </w:rPr>
        <w:pict>
          <v:rect id="_x0000_s1027" style="position:absolute;margin-left:-14.1pt;margin-top:.75pt;width:623.65pt;height:80.95pt;z-index:251653632;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6geMwIAAD8EAAAOAAAAZHJzL2Uyb0RvYy54bWysU8GO2jAQvVfqP1i+lyQssBARViyUqtK2&#10;u9K2H2Ach1jr2O7YEOgf7aFfsT/WscNSaHuqmoM1kxk/z7w3M73ZN4rsBDhpdEGzXkqJ0NyUUm8K&#10;+vXL6t2YEueZLpkyWhT0IBy9mb19M21tLvqmNqoUQBBEu7y1Ba29t3mSOF6LhrmesUJjsDLQMI8u&#10;bJISWIvojUr6aTpKWgOlBcOFc/h32QXpLOJXleD+vqqc8EQVFGvz8YR4rsOZzKYs3wCzteTHMtg/&#10;VNEwqfHRE9SSeUa2IP+AaiQH40zle9w0iakqyUXsAbvJ0t+6eayZFbEXJMfZE03u/8Hyz7sHILJE&#10;7ZAezRrU6H5dvjwr/fLjiVwFglrrcsx7tA8QWnT2zvAnR7RZ1ExvxBzAtLVgJZaVhfzk4kJwHF4l&#10;6/aTKRGebb2JXO0raAIgskD2UZLDSRKx94Tjz+tJP70aDinhGMvS/jgdDeMbLH+9bsH5D8I0JBgF&#10;BdQ8wrPdnfOhHJa/psTyjZLlSioVHdisFwrIjuF8DG7ni8XoiO7O05QmbUEnw/4wIl/E3AXEapzd&#10;Lv8G0UiPg65kU9BxGr6QxPLA23tdRtszqTobS1b6SGTgrtNgbcoD8gimm2LcOjRqA98paXGCC+q+&#10;bRkIStRHjVpMssEgjHx0BsPrPjpwHlmfR5jmCFVQT0lnLny3JlsLclPjS1nsXZs56lfJyGzQtqvq&#10;WCxOaST8uFFhDc79mPVr72c/AQAA//8DAFBLAwQUAAYACAAAACEAP08xquAAAAAKAQAADwAAAGRy&#10;cy9kb3ducmV2LnhtbEyPwU7DMAyG70i8Q2QkblvaANMoTScY4oDEZWOX3dLGtNUapzTp1vH0eCe4&#10;2fp+/f6crybXiSMOofWkIZ0nIJAqb1uqNew+32ZLECEasqbzhBrOGGBVXF/lJrP+RBs8bmMtuIRC&#10;ZjQ0MfaZlKFq0Jkw9z0Ssy8/OBN5HWppB3PictdJlSQL6UxLfKExPa4brA7b0Wlw7+1rpQ7tx/em&#10;D/vyZVz/7HdnrW9vpucnEBGn+BeGiz6rQ8FOpR/JBtFpmKml4iiDBxAXrtLHFETJ0+LuHmSRy/8v&#10;FL8AAAD//wMAUEsBAi0AFAAGAAgAAAAhALaDOJL+AAAA4QEAABMAAAAAAAAAAAAAAAAAAAAAAFtD&#10;b250ZW50X1R5cGVzXS54bWxQSwECLQAUAAYACAAAACEAOP0h/9YAAACUAQAACwAAAAAAAAAAAAAA&#10;AAAvAQAAX3JlbHMvLnJlbHNQSwECLQAUAAYACAAAACEAoR+oHjMCAAA/BAAADgAAAAAAAAAAAAAA&#10;AAAuAgAAZHJzL2Uyb0RvYy54bWxQSwECLQAUAAYACAAAACEAP08xquAAAAAKAQAADwAAAAAAAAAA&#10;AAAAAACNBAAAZHJzL2Rvd25yZXYueG1sUEsFBgAAAAAEAAQA8wAAAJoFAAAAAA==&#10;" o:allowincell="f" fillcolor="#4bacc6" strokecolor="#4f81bd">
            <w10:wrap anchorx="page" anchory="page"/>
          </v:rect>
        </w:pict>
      </w:r>
    </w:p>
    <w:p w:rsidR="00D76B13" w:rsidRDefault="00D76B13" w:rsidP="00D76B13"/>
    <w:tbl>
      <w:tblPr>
        <w:tblW w:w="5000" w:type="pct"/>
        <w:jc w:val="center"/>
        <w:tblLook w:val="04A0"/>
      </w:tblPr>
      <w:tblGrid>
        <w:gridCol w:w="9854"/>
      </w:tblGrid>
      <w:tr w:rsidR="00D76B13" w:rsidTr="008A41EA">
        <w:trPr>
          <w:trHeight w:val="2880"/>
          <w:jc w:val="center"/>
        </w:trPr>
        <w:tc>
          <w:tcPr>
            <w:tcW w:w="5000" w:type="pct"/>
          </w:tcPr>
          <w:p w:rsidR="00D76B13" w:rsidRPr="00D44943" w:rsidRDefault="00D76B13" w:rsidP="008A41EA">
            <w:pPr>
              <w:pStyle w:val="Bezmezer"/>
              <w:jc w:val="center"/>
              <w:rPr>
                <w:rFonts w:ascii="Cambria" w:hAnsi="Cambria"/>
                <w:caps/>
              </w:rPr>
            </w:pPr>
          </w:p>
        </w:tc>
      </w:tr>
      <w:tr w:rsidR="00D76B13" w:rsidTr="008A41EA">
        <w:trPr>
          <w:trHeight w:val="1440"/>
          <w:jc w:val="center"/>
        </w:trPr>
        <w:tc>
          <w:tcPr>
            <w:tcW w:w="5000" w:type="pct"/>
            <w:tcBorders>
              <w:bottom w:val="single" w:sz="4" w:space="0" w:color="4F81BD"/>
            </w:tcBorders>
            <w:vAlign w:val="center"/>
          </w:tcPr>
          <w:p w:rsidR="00D76B13" w:rsidRPr="00D44943" w:rsidRDefault="00DF56D8" w:rsidP="00DF56D8">
            <w:pPr>
              <w:pStyle w:val="Bezmezer"/>
              <w:jc w:val="center"/>
              <w:rPr>
                <w:rFonts w:ascii="Cambria" w:hAnsi="Cambria"/>
                <w:sz w:val="80"/>
                <w:szCs w:val="80"/>
              </w:rPr>
            </w:pPr>
            <w:proofErr w:type="gramStart"/>
            <w:r>
              <w:rPr>
                <w:rFonts w:ascii="Cambria" w:hAnsi="Cambria"/>
                <w:sz w:val="80"/>
                <w:szCs w:val="80"/>
              </w:rPr>
              <w:t>C</w:t>
            </w:r>
            <w:r w:rsidR="00D76B13">
              <w:rPr>
                <w:rFonts w:ascii="Cambria" w:hAnsi="Cambria"/>
                <w:sz w:val="80"/>
                <w:szCs w:val="80"/>
              </w:rPr>
              <w:t>.</w:t>
            </w:r>
            <w:r>
              <w:rPr>
                <w:rFonts w:ascii="Cambria" w:hAnsi="Cambria"/>
                <w:sz w:val="80"/>
                <w:szCs w:val="80"/>
              </w:rPr>
              <w:t>1</w:t>
            </w:r>
            <w:r w:rsidR="00D76B13">
              <w:rPr>
                <w:rFonts w:ascii="Cambria" w:hAnsi="Cambria"/>
                <w:sz w:val="80"/>
                <w:szCs w:val="80"/>
              </w:rPr>
              <w:t xml:space="preserve"> </w:t>
            </w:r>
            <w:r>
              <w:rPr>
                <w:rFonts w:ascii="Cambria" w:hAnsi="Cambria"/>
                <w:sz w:val="80"/>
                <w:szCs w:val="80"/>
              </w:rPr>
              <w:t>Technická</w:t>
            </w:r>
            <w:proofErr w:type="gramEnd"/>
            <w:r w:rsidR="00D76B13">
              <w:rPr>
                <w:rFonts w:ascii="Cambria" w:hAnsi="Cambria"/>
                <w:sz w:val="80"/>
                <w:szCs w:val="80"/>
              </w:rPr>
              <w:t xml:space="preserve"> zpráva</w:t>
            </w:r>
          </w:p>
        </w:tc>
      </w:tr>
      <w:tr w:rsidR="00D76B13" w:rsidTr="008A41EA">
        <w:trPr>
          <w:trHeight w:val="720"/>
          <w:jc w:val="center"/>
        </w:trPr>
        <w:tc>
          <w:tcPr>
            <w:tcW w:w="5000" w:type="pct"/>
            <w:tcBorders>
              <w:top w:val="single" w:sz="4" w:space="0" w:color="4F81BD"/>
            </w:tcBorders>
            <w:vAlign w:val="center"/>
          </w:tcPr>
          <w:p w:rsidR="00D76B13" w:rsidRPr="00D44943" w:rsidRDefault="00D8181F" w:rsidP="004607D5">
            <w:pPr>
              <w:pStyle w:val="Bezmezer"/>
              <w:jc w:val="center"/>
              <w:rPr>
                <w:rFonts w:ascii="Cambria" w:hAnsi="Cambria"/>
                <w:sz w:val="44"/>
                <w:szCs w:val="44"/>
              </w:rPr>
            </w:pPr>
            <w:r w:rsidRPr="00D8181F">
              <w:rPr>
                <w:rFonts w:ascii="Cambria" w:hAnsi="Cambria"/>
                <w:sz w:val="44"/>
                <w:szCs w:val="44"/>
              </w:rPr>
              <w:t>Rekonstrukce místní komunikace na poz. par. č. 67, 357/2, 68/11, 69/17, 356/1, 31/1,  32/9, 354/1 v </w:t>
            </w:r>
            <w:proofErr w:type="gramStart"/>
            <w:r w:rsidRPr="00D8181F">
              <w:rPr>
                <w:rFonts w:ascii="Cambria" w:hAnsi="Cambria"/>
                <w:sz w:val="44"/>
                <w:szCs w:val="44"/>
              </w:rPr>
              <w:t>k.ú.</w:t>
            </w:r>
            <w:proofErr w:type="gramEnd"/>
            <w:r w:rsidRPr="00D8181F">
              <w:rPr>
                <w:rFonts w:ascii="Cambria" w:hAnsi="Cambria"/>
                <w:sz w:val="44"/>
                <w:szCs w:val="44"/>
              </w:rPr>
              <w:t xml:space="preserve"> Zvěřínek</w:t>
            </w:r>
            <w:r w:rsidR="00207178">
              <w:rPr>
                <w:rFonts w:ascii="Cambria" w:hAnsi="Cambria"/>
                <w:sz w:val="44"/>
                <w:szCs w:val="44"/>
              </w:rPr>
              <w:t xml:space="preserve"> </w:t>
            </w:r>
          </w:p>
        </w:tc>
      </w:tr>
      <w:tr w:rsidR="00D76B13" w:rsidTr="008A41EA">
        <w:trPr>
          <w:trHeight w:val="360"/>
          <w:jc w:val="center"/>
        </w:trPr>
        <w:tc>
          <w:tcPr>
            <w:tcW w:w="5000" w:type="pct"/>
            <w:vAlign w:val="center"/>
          </w:tcPr>
          <w:p w:rsidR="00D76B13" w:rsidRDefault="00D76B13" w:rsidP="008A41EA">
            <w:pPr>
              <w:pStyle w:val="Bezmezer"/>
              <w:jc w:val="center"/>
            </w:pPr>
          </w:p>
        </w:tc>
      </w:tr>
      <w:tr w:rsidR="00D76B13" w:rsidTr="008A41EA">
        <w:trPr>
          <w:trHeight w:val="360"/>
          <w:jc w:val="center"/>
        </w:trPr>
        <w:tc>
          <w:tcPr>
            <w:tcW w:w="5000" w:type="pct"/>
            <w:vAlign w:val="center"/>
          </w:tcPr>
          <w:p w:rsidR="00D76B13" w:rsidRDefault="00D76B13" w:rsidP="00865D45">
            <w:pPr>
              <w:pStyle w:val="Bezmezer"/>
              <w:jc w:val="center"/>
              <w:rPr>
                <w:b/>
                <w:bCs/>
              </w:rPr>
            </w:pPr>
            <w:r>
              <w:rPr>
                <w:b/>
                <w:bCs/>
              </w:rPr>
              <w:t xml:space="preserve"> </w:t>
            </w:r>
            <w:r w:rsidR="00865D45">
              <w:rPr>
                <w:b/>
                <w:bCs/>
              </w:rPr>
              <w:t>Ing</w:t>
            </w:r>
            <w:r>
              <w:rPr>
                <w:b/>
                <w:bCs/>
              </w:rPr>
              <w:t>. Ondřej Pavelka</w:t>
            </w:r>
          </w:p>
        </w:tc>
      </w:tr>
      <w:tr w:rsidR="00D76B13" w:rsidTr="008A41EA">
        <w:trPr>
          <w:trHeight w:val="360"/>
          <w:jc w:val="center"/>
        </w:trPr>
        <w:tc>
          <w:tcPr>
            <w:tcW w:w="5000" w:type="pct"/>
            <w:vAlign w:val="center"/>
          </w:tcPr>
          <w:p w:rsidR="00D76B13" w:rsidRDefault="00363F1C" w:rsidP="008A41EA">
            <w:pPr>
              <w:pStyle w:val="Bezmezer"/>
              <w:jc w:val="center"/>
              <w:rPr>
                <w:b/>
                <w:bCs/>
              </w:rPr>
            </w:pPr>
            <w:r>
              <w:rPr>
                <w:b/>
                <w:bCs/>
              </w:rPr>
              <w:t>srpen 2015</w:t>
            </w:r>
          </w:p>
        </w:tc>
      </w:tr>
    </w:tbl>
    <w:p w:rsidR="00D76B13" w:rsidRDefault="00D76B13" w:rsidP="00D76B13"/>
    <w:p w:rsidR="00D76B13" w:rsidRDefault="00D76B13" w:rsidP="00D76B13"/>
    <w:p w:rsidR="009A041F" w:rsidRDefault="009A041F" w:rsidP="00D76B13"/>
    <w:p w:rsidR="009A041F" w:rsidRDefault="009A041F" w:rsidP="00D76B13"/>
    <w:p w:rsidR="009A041F" w:rsidRDefault="009A041F" w:rsidP="00D76B13"/>
    <w:p w:rsidR="009A041F" w:rsidRDefault="009A041F" w:rsidP="00D76B13"/>
    <w:p w:rsidR="009A041F" w:rsidRDefault="009A041F" w:rsidP="00D76B13"/>
    <w:p w:rsidR="009A041F" w:rsidRDefault="009A041F" w:rsidP="00D76B13"/>
    <w:p w:rsidR="009A041F" w:rsidRDefault="009A041F" w:rsidP="00D76B13"/>
    <w:p w:rsidR="009A041F" w:rsidRDefault="009A041F" w:rsidP="00D76B13"/>
    <w:p w:rsidR="009A041F" w:rsidRDefault="009A041F" w:rsidP="00D76B13"/>
    <w:p w:rsidR="009A041F" w:rsidRDefault="009A041F" w:rsidP="00D76B13"/>
    <w:p w:rsidR="009A041F" w:rsidRDefault="009A041F" w:rsidP="00D76B13"/>
    <w:p w:rsidR="009A041F" w:rsidRDefault="009A041F" w:rsidP="00D76B13"/>
    <w:p w:rsidR="009A041F" w:rsidRDefault="009A041F" w:rsidP="00D76B13"/>
    <w:p w:rsidR="009A041F" w:rsidRDefault="009A041F" w:rsidP="00D76B13"/>
    <w:tbl>
      <w:tblPr>
        <w:tblpPr w:leftFromText="187" w:rightFromText="187" w:horzAnchor="margin" w:tblpXSpec="center" w:tblpYSpec="bottom"/>
        <w:tblW w:w="5000" w:type="pct"/>
        <w:tblLook w:val="04A0"/>
      </w:tblPr>
      <w:tblGrid>
        <w:gridCol w:w="9854"/>
      </w:tblGrid>
      <w:tr w:rsidR="00D76B13" w:rsidTr="008A41EA">
        <w:tc>
          <w:tcPr>
            <w:tcW w:w="5000" w:type="pct"/>
          </w:tcPr>
          <w:p w:rsidR="00D76B13" w:rsidRDefault="00D76B13" w:rsidP="008A41EA">
            <w:pPr>
              <w:pStyle w:val="Bezmezer"/>
              <w:jc w:val="center"/>
            </w:pPr>
          </w:p>
        </w:tc>
      </w:tr>
    </w:tbl>
    <w:p w:rsidR="009A041F" w:rsidRPr="0091658D" w:rsidRDefault="009A041F" w:rsidP="002F76E3">
      <w:pPr>
        <w:autoSpaceDE w:val="0"/>
        <w:spacing w:before="1200"/>
        <w:rPr>
          <w:rFonts w:eastAsia="Times New Roman" w:cs="Times New Roman"/>
          <w:b/>
          <w:sz w:val="28"/>
          <w:szCs w:val="22"/>
        </w:rPr>
      </w:pPr>
      <w:r w:rsidRPr="0091658D">
        <w:rPr>
          <w:rFonts w:eastAsia="Times New Roman" w:cs="Times New Roman"/>
          <w:b/>
          <w:sz w:val="28"/>
          <w:szCs w:val="22"/>
        </w:rPr>
        <w:lastRenderedPageBreak/>
        <w:t>OBSAH:</w:t>
      </w:r>
    </w:p>
    <w:p w:rsidR="009F2804" w:rsidRDefault="00EA4B08">
      <w:pPr>
        <w:pStyle w:val="Obsah1"/>
        <w:rPr>
          <w:rFonts w:asciiTheme="minorHAnsi" w:eastAsiaTheme="minorEastAsia" w:hAnsiTheme="minorHAnsi" w:cstheme="minorBidi"/>
          <w:b w:val="0"/>
          <w:bCs w:val="0"/>
          <w:caps w:val="0"/>
          <w:noProof/>
          <w:kern w:val="0"/>
          <w:sz w:val="22"/>
          <w:szCs w:val="22"/>
          <w:lang w:eastAsia="cs-CZ" w:bidi="ar-SA"/>
        </w:rPr>
      </w:pPr>
      <w:r w:rsidRPr="00D360D9">
        <w:fldChar w:fldCharType="begin"/>
      </w:r>
      <w:r w:rsidR="005A28C7" w:rsidRPr="00D360D9">
        <w:instrText xml:space="preserve"> TOC \o "1-3" \h \z \u </w:instrText>
      </w:r>
      <w:r w:rsidRPr="00D360D9">
        <w:fldChar w:fldCharType="separate"/>
      </w:r>
      <w:hyperlink w:anchor="_Toc425491863" w:history="1">
        <w:r w:rsidR="009F2804" w:rsidRPr="00DA0701">
          <w:rPr>
            <w:rStyle w:val="Hypertextovodkaz"/>
            <w:noProof/>
          </w:rPr>
          <w:t>A)</w:t>
        </w:r>
        <w:r w:rsidR="009F2804">
          <w:rPr>
            <w:rFonts w:asciiTheme="minorHAnsi" w:eastAsiaTheme="minorEastAsia" w:hAnsiTheme="minorHAnsi" w:cstheme="minorBidi"/>
            <w:b w:val="0"/>
            <w:bCs w:val="0"/>
            <w:caps w:val="0"/>
            <w:noProof/>
            <w:kern w:val="0"/>
            <w:sz w:val="22"/>
            <w:szCs w:val="22"/>
            <w:lang w:eastAsia="cs-CZ" w:bidi="ar-SA"/>
          </w:rPr>
          <w:tab/>
        </w:r>
        <w:r w:rsidR="009F2804" w:rsidRPr="00DA0701">
          <w:rPr>
            <w:rStyle w:val="Hypertextovodkaz"/>
            <w:noProof/>
          </w:rPr>
          <w:t>Identifikační údaje</w:t>
        </w:r>
        <w:r w:rsidR="009F2804">
          <w:rPr>
            <w:noProof/>
            <w:webHidden/>
          </w:rPr>
          <w:tab/>
        </w:r>
        <w:r>
          <w:rPr>
            <w:noProof/>
            <w:webHidden/>
          </w:rPr>
          <w:fldChar w:fldCharType="begin"/>
        </w:r>
        <w:r w:rsidR="009F2804">
          <w:rPr>
            <w:noProof/>
            <w:webHidden/>
          </w:rPr>
          <w:instrText xml:space="preserve"> PAGEREF _Toc425491863 \h </w:instrText>
        </w:r>
        <w:r>
          <w:rPr>
            <w:noProof/>
            <w:webHidden/>
          </w:rPr>
        </w:r>
        <w:r>
          <w:rPr>
            <w:noProof/>
            <w:webHidden/>
          </w:rPr>
          <w:fldChar w:fldCharType="separate"/>
        </w:r>
        <w:r w:rsidR="00D2560E">
          <w:rPr>
            <w:noProof/>
            <w:webHidden/>
          </w:rPr>
          <w:t>2</w:t>
        </w:r>
        <w:r>
          <w:rPr>
            <w:noProof/>
            <w:webHidden/>
          </w:rPr>
          <w:fldChar w:fldCharType="end"/>
        </w:r>
      </w:hyperlink>
    </w:p>
    <w:p w:rsidR="009F2804" w:rsidRDefault="00EA4B08">
      <w:pPr>
        <w:pStyle w:val="Obsah1"/>
        <w:rPr>
          <w:rFonts w:asciiTheme="minorHAnsi" w:eastAsiaTheme="minorEastAsia" w:hAnsiTheme="minorHAnsi" w:cstheme="minorBidi"/>
          <w:b w:val="0"/>
          <w:bCs w:val="0"/>
          <w:caps w:val="0"/>
          <w:noProof/>
          <w:kern w:val="0"/>
          <w:sz w:val="22"/>
          <w:szCs w:val="22"/>
          <w:lang w:eastAsia="cs-CZ" w:bidi="ar-SA"/>
        </w:rPr>
      </w:pPr>
      <w:hyperlink w:anchor="_Toc425491864" w:history="1">
        <w:r w:rsidR="009F2804" w:rsidRPr="00DA0701">
          <w:rPr>
            <w:rStyle w:val="Hypertextovodkaz"/>
            <w:noProof/>
          </w:rPr>
          <w:t>B)</w:t>
        </w:r>
        <w:r w:rsidR="009F2804">
          <w:rPr>
            <w:rFonts w:asciiTheme="minorHAnsi" w:eastAsiaTheme="minorEastAsia" w:hAnsiTheme="minorHAnsi" w:cstheme="minorBidi"/>
            <w:b w:val="0"/>
            <w:bCs w:val="0"/>
            <w:caps w:val="0"/>
            <w:noProof/>
            <w:kern w:val="0"/>
            <w:sz w:val="22"/>
            <w:szCs w:val="22"/>
            <w:lang w:eastAsia="cs-CZ" w:bidi="ar-SA"/>
          </w:rPr>
          <w:tab/>
        </w:r>
        <w:r w:rsidR="009F2804" w:rsidRPr="00DA0701">
          <w:rPr>
            <w:rStyle w:val="Hypertextovodkaz"/>
            <w:noProof/>
          </w:rPr>
          <w:t>STUČNÝ TECHICKÝ POPIS SE ZDŮVODNĚNÍM NAVRŽENÉHO ŘEŠENÍ</w:t>
        </w:r>
        <w:r w:rsidR="009F2804">
          <w:rPr>
            <w:noProof/>
            <w:webHidden/>
          </w:rPr>
          <w:tab/>
        </w:r>
        <w:r>
          <w:rPr>
            <w:noProof/>
            <w:webHidden/>
          </w:rPr>
          <w:fldChar w:fldCharType="begin"/>
        </w:r>
        <w:r w:rsidR="009F2804">
          <w:rPr>
            <w:noProof/>
            <w:webHidden/>
          </w:rPr>
          <w:instrText xml:space="preserve"> PAGEREF _Toc425491864 \h </w:instrText>
        </w:r>
        <w:r>
          <w:rPr>
            <w:noProof/>
            <w:webHidden/>
          </w:rPr>
        </w:r>
        <w:r>
          <w:rPr>
            <w:noProof/>
            <w:webHidden/>
          </w:rPr>
          <w:fldChar w:fldCharType="separate"/>
        </w:r>
        <w:r w:rsidR="00D2560E">
          <w:rPr>
            <w:noProof/>
            <w:webHidden/>
          </w:rPr>
          <w:t>3</w:t>
        </w:r>
        <w:r>
          <w:rPr>
            <w:noProof/>
            <w:webHidden/>
          </w:rPr>
          <w:fldChar w:fldCharType="end"/>
        </w:r>
      </w:hyperlink>
    </w:p>
    <w:p w:rsidR="009F2804" w:rsidRDefault="00EA4B08">
      <w:pPr>
        <w:pStyle w:val="Obsah1"/>
        <w:rPr>
          <w:rFonts w:asciiTheme="minorHAnsi" w:eastAsiaTheme="minorEastAsia" w:hAnsiTheme="minorHAnsi" w:cstheme="minorBidi"/>
          <w:b w:val="0"/>
          <w:bCs w:val="0"/>
          <w:caps w:val="0"/>
          <w:noProof/>
          <w:kern w:val="0"/>
          <w:sz w:val="22"/>
          <w:szCs w:val="22"/>
          <w:lang w:eastAsia="cs-CZ" w:bidi="ar-SA"/>
        </w:rPr>
      </w:pPr>
      <w:hyperlink w:anchor="_Toc425491865" w:history="1">
        <w:r w:rsidR="009F2804" w:rsidRPr="00DA0701">
          <w:rPr>
            <w:rStyle w:val="Hypertextovodkaz"/>
            <w:noProof/>
          </w:rPr>
          <w:t>C)</w:t>
        </w:r>
        <w:r w:rsidR="009F2804">
          <w:rPr>
            <w:rFonts w:asciiTheme="minorHAnsi" w:eastAsiaTheme="minorEastAsia" w:hAnsiTheme="minorHAnsi" w:cstheme="minorBidi"/>
            <w:b w:val="0"/>
            <w:bCs w:val="0"/>
            <w:caps w:val="0"/>
            <w:noProof/>
            <w:kern w:val="0"/>
            <w:sz w:val="22"/>
            <w:szCs w:val="22"/>
            <w:lang w:eastAsia="cs-CZ" w:bidi="ar-SA"/>
          </w:rPr>
          <w:tab/>
        </w:r>
        <w:r w:rsidR="009F2804" w:rsidRPr="00DA0701">
          <w:rPr>
            <w:rStyle w:val="Hypertextovodkaz"/>
            <w:noProof/>
          </w:rPr>
          <w:t>vyhodnocení průzkumů a podkladů včetně jejich užití v dokumentaci</w:t>
        </w:r>
        <w:r w:rsidR="009F2804">
          <w:rPr>
            <w:noProof/>
            <w:webHidden/>
          </w:rPr>
          <w:tab/>
        </w:r>
        <w:r>
          <w:rPr>
            <w:noProof/>
            <w:webHidden/>
          </w:rPr>
          <w:fldChar w:fldCharType="begin"/>
        </w:r>
        <w:r w:rsidR="009F2804">
          <w:rPr>
            <w:noProof/>
            <w:webHidden/>
          </w:rPr>
          <w:instrText xml:space="preserve"> PAGEREF _Toc425491865 \h </w:instrText>
        </w:r>
        <w:r>
          <w:rPr>
            <w:noProof/>
            <w:webHidden/>
          </w:rPr>
        </w:r>
        <w:r>
          <w:rPr>
            <w:noProof/>
            <w:webHidden/>
          </w:rPr>
          <w:fldChar w:fldCharType="separate"/>
        </w:r>
        <w:r w:rsidR="00D2560E">
          <w:rPr>
            <w:noProof/>
            <w:webHidden/>
          </w:rPr>
          <w:t>3</w:t>
        </w:r>
        <w:r>
          <w:rPr>
            <w:noProof/>
            <w:webHidden/>
          </w:rPr>
          <w:fldChar w:fldCharType="end"/>
        </w:r>
      </w:hyperlink>
    </w:p>
    <w:p w:rsidR="009F2804" w:rsidRDefault="00EA4B08">
      <w:pPr>
        <w:pStyle w:val="Obsah1"/>
        <w:rPr>
          <w:rFonts w:asciiTheme="minorHAnsi" w:eastAsiaTheme="minorEastAsia" w:hAnsiTheme="minorHAnsi" w:cstheme="minorBidi"/>
          <w:b w:val="0"/>
          <w:bCs w:val="0"/>
          <w:caps w:val="0"/>
          <w:noProof/>
          <w:kern w:val="0"/>
          <w:sz w:val="22"/>
          <w:szCs w:val="22"/>
          <w:lang w:eastAsia="cs-CZ" w:bidi="ar-SA"/>
        </w:rPr>
      </w:pPr>
      <w:hyperlink w:anchor="_Toc425491866" w:history="1">
        <w:r w:rsidR="009F2804" w:rsidRPr="00DA0701">
          <w:rPr>
            <w:rStyle w:val="Hypertextovodkaz"/>
            <w:noProof/>
          </w:rPr>
          <w:t>D)</w:t>
        </w:r>
        <w:r w:rsidR="009F2804">
          <w:rPr>
            <w:rFonts w:asciiTheme="minorHAnsi" w:eastAsiaTheme="minorEastAsia" w:hAnsiTheme="minorHAnsi" w:cstheme="minorBidi"/>
            <w:b w:val="0"/>
            <w:bCs w:val="0"/>
            <w:caps w:val="0"/>
            <w:noProof/>
            <w:kern w:val="0"/>
            <w:sz w:val="22"/>
            <w:szCs w:val="22"/>
            <w:lang w:eastAsia="cs-CZ" w:bidi="ar-SA"/>
          </w:rPr>
          <w:tab/>
        </w:r>
        <w:r w:rsidR="009F2804" w:rsidRPr="00DA0701">
          <w:rPr>
            <w:rStyle w:val="Hypertextovodkaz"/>
            <w:noProof/>
          </w:rPr>
          <w:t>VZTAHY POZEMNÍ KOMUNIKACE K OSTATNÍM OBJEKTŮM STAVBY</w:t>
        </w:r>
        <w:r w:rsidR="009F2804">
          <w:rPr>
            <w:noProof/>
            <w:webHidden/>
          </w:rPr>
          <w:tab/>
        </w:r>
        <w:r>
          <w:rPr>
            <w:noProof/>
            <w:webHidden/>
          </w:rPr>
          <w:fldChar w:fldCharType="begin"/>
        </w:r>
        <w:r w:rsidR="009F2804">
          <w:rPr>
            <w:noProof/>
            <w:webHidden/>
          </w:rPr>
          <w:instrText xml:space="preserve"> PAGEREF _Toc425491866 \h </w:instrText>
        </w:r>
        <w:r>
          <w:rPr>
            <w:noProof/>
            <w:webHidden/>
          </w:rPr>
        </w:r>
        <w:r>
          <w:rPr>
            <w:noProof/>
            <w:webHidden/>
          </w:rPr>
          <w:fldChar w:fldCharType="separate"/>
        </w:r>
        <w:r w:rsidR="00D2560E">
          <w:rPr>
            <w:noProof/>
            <w:webHidden/>
          </w:rPr>
          <w:t>3</w:t>
        </w:r>
        <w:r>
          <w:rPr>
            <w:noProof/>
            <w:webHidden/>
          </w:rPr>
          <w:fldChar w:fldCharType="end"/>
        </w:r>
      </w:hyperlink>
    </w:p>
    <w:p w:rsidR="009F2804" w:rsidRDefault="00EA4B08">
      <w:pPr>
        <w:pStyle w:val="Obsah1"/>
        <w:rPr>
          <w:rFonts w:asciiTheme="minorHAnsi" w:eastAsiaTheme="minorEastAsia" w:hAnsiTheme="minorHAnsi" w:cstheme="minorBidi"/>
          <w:b w:val="0"/>
          <w:bCs w:val="0"/>
          <w:caps w:val="0"/>
          <w:noProof/>
          <w:kern w:val="0"/>
          <w:sz w:val="22"/>
          <w:szCs w:val="22"/>
          <w:lang w:eastAsia="cs-CZ" w:bidi="ar-SA"/>
        </w:rPr>
      </w:pPr>
      <w:hyperlink w:anchor="_Toc425491867" w:history="1">
        <w:r w:rsidR="009F2804" w:rsidRPr="00DA0701">
          <w:rPr>
            <w:rStyle w:val="Hypertextovodkaz"/>
            <w:noProof/>
          </w:rPr>
          <w:t>E)</w:t>
        </w:r>
        <w:r w:rsidR="009F2804">
          <w:rPr>
            <w:rFonts w:asciiTheme="minorHAnsi" w:eastAsiaTheme="minorEastAsia" w:hAnsiTheme="minorHAnsi" w:cstheme="minorBidi"/>
            <w:b w:val="0"/>
            <w:bCs w:val="0"/>
            <w:caps w:val="0"/>
            <w:noProof/>
            <w:kern w:val="0"/>
            <w:sz w:val="22"/>
            <w:szCs w:val="22"/>
            <w:lang w:eastAsia="cs-CZ" w:bidi="ar-SA"/>
          </w:rPr>
          <w:tab/>
        </w:r>
        <w:r w:rsidR="009F2804" w:rsidRPr="00DA0701">
          <w:rPr>
            <w:rStyle w:val="Hypertextovodkaz"/>
            <w:noProof/>
          </w:rPr>
          <w:t>NÁVRH ZPEVNĚNÝCH PLOCH, VČETNĚ PŘÍPADNÝCH VÝPOČTŮ</w:t>
        </w:r>
        <w:r w:rsidR="009F2804">
          <w:rPr>
            <w:noProof/>
            <w:webHidden/>
          </w:rPr>
          <w:tab/>
        </w:r>
        <w:r>
          <w:rPr>
            <w:noProof/>
            <w:webHidden/>
          </w:rPr>
          <w:fldChar w:fldCharType="begin"/>
        </w:r>
        <w:r w:rsidR="009F2804">
          <w:rPr>
            <w:noProof/>
            <w:webHidden/>
          </w:rPr>
          <w:instrText xml:space="preserve"> PAGEREF _Toc425491867 \h </w:instrText>
        </w:r>
        <w:r>
          <w:rPr>
            <w:noProof/>
            <w:webHidden/>
          </w:rPr>
        </w:r>
        <w:r>
          <w:rPr>
            <w:noProof/>
            <w:webHidden/>
          </w:rPr>
          <w:fldChar w:fldCharType="separate"/>
        </w:r>
        <w:r w:rsidR="00D2560E">
          <w:rPr>
            <w:noProof/>
            <w:webHidden/>
          </w:rPr>
          <w:t>4</w:t>
        </w:r>
        <w:r>
          <w:rPr>
            <w:noProof/>
            <w:webHidden/>
          </w:rPr>
          <w:fldChar w:fldCharType="end"/>
        </w:r>
      </w:hyperlink>
    </w:p>
    <w:p w:rsidR="009F2804" w:rsidRDefault="00EA4B08">
      <w:pPr>
        <w:pStyle w:val="Obsah2"/>
        <w:tabs>
          <w:tab w:val="left" w:pos="960"/>
          <w:tab w:val="right" w:leader="dot" w:pos="9628"/>
        </w:tabs>
        <w:rPr>
          <w:rFonts w:asciiTheme="minorHAnsi" w:eastAsiaTheme="minorEastAsia" w:hAnsiTheme="minorHAnsi" w:cstheme="minorBidi"/>
          <w:smallCaps w:val="0"/>
          <w:noProof/>
          <w:kern w:val="0"/>
          <w:sz w:val="22"/>
          <w:szCs w:val="22"/>
          <w:lang w:eastAsia="cs-CZ" w:bidi="ar-SA"/>
        </w:rPr>
      </w:pPr>
      <w:hyperlink w:anchor="_Toc425491868" w:history="1">
        <w:r w:rsidR="009F2804" w:rsidRPr="00DA0701">
          <w:rPr>
            <w:rStyle w:val="Hypertextovodkaz"/>
            <w:rFonts w:ascii="Times New Roman" w:hAnsi="Times New Roman"/>
            <w:b/>
            <w:noProof/>
          </w:rPr>
          <w:t>E.1.</w:t>
        </w:r>
        <w:r w:rsidR="009F2804">
          <w:rPr>
            <w:rFonts w:asciiTheme="minorHAnsi" w:eastAsiaTheme="minorEastAsia" w:hAnsiTheme="minorHAnsi" w:cstheme="minorBidi"/>
            <w:smallCaps w:val="0"/>
            <w:noProof/>
            <w:kern w:val="0"/>
            <w:sz w:val="22"/>
            <w:szCs w:val="22"/>
            <w:lang w:eastAsia="cs-CZ" w:bidi="ar-SA"/>
          </w:rPr>
          <w:tab/>
        </w:r>
        <w:r w:rsidR="009F2804" w:rsidRPr="00DA0701">
          <w:rPr>
            <w:rStyle w:val="Hypertextovodkaz"/>
            <w:rFonts w:ascii="Times New Roman" w:hAnsi="Times New Roman"/>
            <w:b/>
            <w:noProof/>
          </w:rPr>
          <w:t>Směrové poměry:</w:t>
        </w:r>
        <w:r w:rsidR="009F2804">
          <w:rPr>
            <w:noProof/>
            <w:webHidden/>
          </w:rPr>
          <w:tab/>
        </w:r>
        <w:r>
          <w:rPr>
            <w:noProof/>
            <w:webHidden/>
          </w:rPr>
          <w:fldChar w:fldCharType="begin"/>
        </w:r>
        <w:r w:rsidR="009F2804">
          <w:rPr>
            <w:noProof/>
            <w:webHidden/>
          </w:rPr>
          <w:instrText xml:space="preserve"> PAGEREF _Toc425491868 \h </w:instrText>
        </w:r>
        <w:r>
          <w:rPr>
            <w:noProof/>
            <w:webHidden/>
          </w:rPr>
        </w:r>
        <w:r>
          <w:rPr>
            <w:noProof/>
            <w:webHidden/>
          </w:rPr>
          <w:fldChar w:fldCharType="separate"/>
        </w:r>
        <w:r w:rsidR="00D2560E">
          <w:rPr>
            <w:noProof/>
            <w:webHidden/>
          </w:rPr>
          <w:t>4</w:t>
        </w:r>
        <w:r>
          <w:rPr>
            <w:noProof/>
            <w:webHidden/>
          </w:rPr>
          <w:fldChar w:fldCharType="end"/>
        </w:r>
      </w:hyperlink>
    </w:p>
    <w:p w:rsidR="009F2804" w:rsidRDefault="00EA4B08">
      <w:pPr>
        <w:pStyle w:val="Obsah2"/>
        <w:tabs>
          <w:tab w:val="left" w:pos="960"/>
          <w:tab w:val="right" w:leader="dot" w:pos="9628"/>
        </w:tabs>
        <w:rPr>
          <w:rFonts w:asciiTheme="minorHAnsi" w:eastAsiaTheme="minorEastAsia" w:hAnsiTheme="minorHAnsi" w:cstheme="minorBidi"/>
          <w:smallCaps w:val="0"/>
          <w:noProof/>
          <w:kern w:val="0"/>
          <w:sz w:val="22"/>
          <w:szCs w:val="22"/>
          <w:lang w:eastAsia="cs-CZ" w:bidi="ar-SA"/>
        </w:rPr>
      </w:pPr>
      <w:hyperlink w:anchor="_Toc425491869" w:history="1">
        <w:r w:rsidR="009F2804" w:rsidRPr="00DA0701">
          <w:rPr>
            <w:rStyle w:val="Hypertextovodkaz"/>
            <w:rFonts w:ascii="Times New Roman" w:hAnsi="Times New Roman"/>
            <w:b/>
            <w:noProof/>
          </w:rPr>
          <w:t>E.2.</w:t>
        </w:r>
        <w:r w:rsidR="009F2804">
          <w:rPr>
            <w:rFonts w:asciiTheme="minorHAnsi" w:eastAsiaTheme="minorEastAsia" w:hAnsiTheme="minorHAnsi" w:cstheme="minorBidi"/>
            <w:smallCaps w:val="0"/>
            <w:noProof/>
            <w:kern w:val="0"/>
            <w:sz w:val="22"/>
            <w:szCs w:val="22"/>
            <w:lang w:eastAsia="cs-CZ" w:bidi="ar-SA"/>
          </w:rPr>
          <w:tab/>
        </w:r>
        <w:r w:rsidR="009F2804" w:rsidRPr="00DA0701">
          <w:rPr>
            <w:rStyle w:val="Hypertextovodkaz"/>
            <w:rFonts w:ascii="Times New Roman" w:hAnsi="Times New Roman"/>
            <w:b/>
            <w:noProof/>
          </w:rPr>
          <w:t>Sklonové poměry:</w:t>
        </w:r>
        <w:r w:rsidR="009F2804">
          <w:rPr>
            <w:noProof/>
            <w:webHidden/>
          </w:rPr>
          <w:tab/>
        </w:r>
        <w:r>
          <w:rPr>
            <w:noProof/>
            <w:webHidden/>
          </w:rPr>
          <w:fldChar w:fldCharType="begin"/>
        </w:r>
        <w:r w:rsidR="009F2804">
          <w:rPr>
            <w:noProof/>
            <w:webHidden/>
          </w:rPr>
          <w:instrText xml:space="preserve"> PAGEREF _Toc425491869 \h </w:instrText>
        </w:r>
        <w:r>
          <w:rPr>
            <w:noProof/>
            <w:webHidden/>
          </w:rPr>
        </w:r>
        <w:r>
          <w:rPr>
            <w:noProof/>
            <w:webHidden/>
          </w:rPr>
          <w:fldChar w:fldCharType="separate"/>
        </w:r>
        <w:r w:rsidR="00D2560E">
          <w:rPr>
            <w:noProof/>
            <w:webHidden/>
          </w:rPr>
          <w:t>5</w:t>
        </w:r>
        <w:r>
          <w:rPr>
            <w:noProof/>
            <w:webHidden/>
          </w:rPr>
          <w:fldChar w:fldCharType="end"/>
        </w:r>
      </w:hyperlink>
    </w:p>
    <w:p w:rsidR="009F2804" w:rsidRDefault="00EA4B08">
      <w:pPr>
        <w:pStyle w:val="Obsah2"/>
        <w:tabs>
          <w:tab w:val="left" w:pos="960"/>
          <w:tab w:val="right" w:leader="dot" w:pos="9628"/>
        </w:tabs>
        <w:rPr>
          <w:rFonts w:asciiTheme="minorHAnsi" w:eastAsiaTheme="minorEastAsia" w:hAnsiTheme="minorHAnsi" w:cstheme="minorBidi"/>
          <w:smallCaps w:val="0"/>
          <w:noProof/>
          <w:kern w:val="0"/>
          <w:sz w:val="22"/>
          <w:szCs w:val="22"/>
          <w:lang w:eastAsia="cs-CZ" w:bidi="ar-SA"/>
        </w:rPr>
      </w:pPr>
      <w:hyperlink w:anchor="_Toc425491870" w:history="1">
        <w:r w:rsidR="009F2804" w:rsidRPr="00DA0701">
          <w:rPr>
            <w:rStyle w:val="Hypertextovodkaz"/>
            <w:rFonts w:ascii="Times New Roman" w:hAnsi="Times New Roman"/>
            <w:b/>
            <w:noProof/>
          </w:rPr>
          <w:t>E.3.</w:t>
        </w:r>
        <w:r w:rsidR="009F2804">
          <w:rPr>
            <w:rFonts w:asciiTheme="minorHAnsi" w:eastAsiaTheme="minorEastAsia" w:hAnsiTheme="minorHAnsi" w:cstheme="minorBidi"/>
            <w:smallCaps w:val="0"/>
            <w:noProof/>
            <w:kern w:val="0"/>
            <w:sz w:val="22"/>
            <w:szCs w:val="22"/>
            <w:lang w:eastAsia="cs-CZ" w:bidi="ar-SA"/>
          </w:rPr>
          <w:tab/>
        </w:r>
        <w:r w:rsidR="009F2804" w:rsidRPr="00DA0701">
          <w:rPr>
            <w:rStyle w:val="Hypertextovodkaz"/>
            <w:rFonts w:ascii="Times New Roman" w:hAnsi="Times New Roman"/>
            <w:b/>
            <w:noProof/>
          </w:rPr>
          <w:t>Návrh konstrukčních vrstev komunikací:</w:t>
        </w:r>
        <w:r w:rsidR="009F2804">
          <w:rPr>
            <w:noProof/>
            <w:webHidden/>
          </w:rPr>
          <w:tab/>
        </w:r>
        <w:r>
          <w:rPr>
            <w:noProof/>
            <w:webHidden/>
          </w:rPr>
          <w:fldChar w:fldCharType="begin"/>
        </w:r>
        <w:r w:rsidR="009F2804">
          <w:rPr>
            <w:noProof/>
            <w:webHidden/>
          </w:rPr>
          <w:instrText xml:space="preserve"> PAGEREF _Toc425491870 \h </w:instrText>
        </w:r>
        <w:r>
          <w:rPr>
            <w:noProof/>
            <w:webHidden/>
          </w:rPr>
        </w:r>
        <w:r>
          <w:rPr>
            <w:noProof/>
            <w:webHidden/>
          </w:rPr>
          <w:fldChar w:fldCharType="separate"/>
        </w:r>
        <w:r w:rsidR="00D2560E">
          <w:rPr>
            <w:noProof/>
            <w:webHidden/>
          </w:rPr>
          <w:t>5</w:t>
        </w:r>
        <w:r>
          <w:rPr>
            <w:noProof/>
            <w:webHidden/>
          </w:rPr>
          <w:fldChar w:fldCharType="end"/>
        </w:r>
      </w:hyperlink>
    </w:p>
    <w:p w:rsidR="009F2804" w:rsidRDefault="00EA4B08">
      <w:pPr>
        <w:pStyle w:val="Obsah3"/>
        <w:tabs>
          <w:tab w:val="left" w:pos="1200"/>
          <w:tab w:val="right" w:leader="dot" w:pos="9628"/>
        </w:tabs>
        <w:rPr>
          <w:rFonts w:asciiTheme="minorHAnsi" w:eastAsiaTheme="minorEastAsia" w:hAnsiTheme="minorHAnsi" w:cstheme="minorBidi"/>
          <w:i w:val="0"/>
          <w:iCs w:val="0"/>
          <w:noProof/>
          <w:kern w:val="0"/>
          <w:sz w:val="22"/>
          <w:szCs w:val="22"/>
          <w:lang w:eastAsia="cs-CZ" w:bidi="ar-SA"/>
        </w:rPr>
      </w:pPr>
      <w:hyperlink w:anchor="_Toc425491871" w:history="1">
        <w:r w:rsidR="009F2804" w:rsidRPr="00DA0701">
          <w:rPr>
            <w:rStyle w:val="Hypertextovodkaz"/>
            <w:noProof/>
          </w:rPr>
          <w:t>E.3.1.</w:t>
        </w:r>
        <w:r w:rsidR="009F2804">
          <w:rPr>
            <w:rFonts w:asciiTheme="minorHAnsi" w:eastAsiaTheme="minorEastAsia" w:hAnsiTheme="minorHAnsi" w:cstheme="minorBidi"/>
            <w:i w:val="0"/>
            <w:iCs w:val="0"/>
            <w:noProof/>
            <w:kern w:val="0"/>
            <w:sz w:val="22"/>
            <w:szCs w:val="22"/>
            <w:lang w:eastAsia="cs-CZ" w:bidi="ar-SA"/>
          </w:rPr>
          <w:tab/>
        </w:r>
        <w:r w:rsidR="009F2804" w:rsidRPr="00DA0701">
          <w:rPr>
            <w:rStyle w:val="Hypertextovodkaz"/>
            <w:noProof/>
          </w:rPr>
          <w:t>Konstrukce komunikace pro motorovou dopravu:</w:t>
        </w:r>
        <w:r w:rsidR="009F2804">
          <w:rPr>
            <w:noProof/>
            <w:webHidden/>
          </w:rPr>
          <w:tab/>
        </w:r>
        <w:r>
          <w:rPr>
            <w:noProof/>
            <w:webHidden/>
          </w:rPr>
          <w:fldChar w:fldCharType="begin"/>
        </w:r>
        <w:r w:rsidR="009F2804">
          <w:rPr>
            <w:noProof/>
            <w:webHidden/>
          </w:rPr>
          <w:instrText xml:space="preserve"> PAGEREF _Toc425491871 \h </w:instrText>
        </w:r>
        <w:r>
          <w:rPr>
            <w:noProof/>
            <w:webHidden/>
          </w:rPr>
        </w:r>
        <w:r>
          <w:rPr>
            <w:noProof/>
            <w:webHidden/>
          </w:rPr>
          <w:fldChar w:fldCharType="separate"/>
        </w:r>
        <w:r w:rsidR="00D2560E">
          <w:rPr>
            <w:noProof/>
            <w:webHidden/>
          </w:rPr>
          <w:t>5</w:t>
        </w:r>
        <w:r>
          <w:rPr>
            <w:noProof/>
            <w:webHidden/>
          </w:rPr>
          <w:fldChar w:fldCharType="end"/>
        </w:r>
      </w:hyperlink>
    </w:p>
    <w:p w:rsidR="009F2804" w:rsidRDefault="00EA4B08">
      <w:pPr>
        <w:pStyle w:val="Obsah3"/>
        <w:tabs>
          <w:tab w:val="left" w:pos="1200"/>
          <w:tab w:val="right" w:leader="dot" w:pos="9628"/>
        </w:tabs>
        <w:rPr>
          <w:rFonts w:asciiTheme="minorHAnsi" w:eastAsiaTheme="minorEastAsia" w:hAnsiTheme="minorHAnsi" w:cstheme="minorBidi"/>
          <w:i w:val="0"/>
          <w:iCs w:val="0"/>
          <w:noProof/>
          <w:kern w:val="0"/>
          <w:sz w:val="22"/>
          <w:szCs w:val="22"/>
          <w:lang w:eastAsia="cs-CZ" w:bidi="ar-SA"/>
        </w:rPr>
      </w:pPr>
      <w:hyperlink w:anchor="_Toc425491872" w:history="1">
        <w:r w:rsidR="009F2804" w:rsidRPr="00DA0701">
          <w:rPr>
            <w:rStyle w:val="Hypertextovodkaz"/>
            <w:noProof/>
          </w:rPr>
          <w:t>E.3.2.</w:t>
        </w:r>
        <w:r w:rsidR="009F2804">
          <w:rPr>
            <w:rFonts w:asciiTheme="minorHAnsi" w:eastAsiaTheme="minorEastAsia" w:hAnsiTheme="minorHAnsi" w:cstheme="minorBidi"/>
            <w:i w:val="0"/>
            <w:iCs w:val="0"/>
            <w:noProof/>
            <w:kern w:val="0"/>
            <w:sz w:val="22"/>
            <w:szCs w:val="22"/>
            <w:lang w:eastAsia="cs-CZ" w:bidi="ar-SA"/>
          </w:rPr>
          <w:tab/>
        </w:r>
        <w:r w:rsidR="009F2804" w:rsidRPr="00DA0701">
          <w:rPr>
            <w:rStyle w:val="Hypertextovodkaz"/>
            <w:noProof/>
          </w:rPr>
          <w:t>Konstrukce komunikace pro cyklisty:</w:t>
        </w:r>
        <w:r w:rsidR="009F2804">
          <w:rPr>
            <w:noProof/>
            <w:webHidden/>
          </w:rPr>
          <w:tab/>
        </w:r>
        <w:r>
          <w:rPr>
            <w:noProof/>
            <w:webHidden/>
          </w:rPr>
          <w:fldChar w:fldCharType="begin"/>
        </w:r>
        <w:r w:rsidR="009F2804">
          <w:rPr>
            <w:noProof/>
            <w:webHidden/>
          </w:rPr>
          <w:instrText xml:space="preserve"> PAGEREF _Toc425491872 \h </w:instrText>
        </w:r>
        <w:r>
          <w:rPr>
            <w:noProof/>
            <w:webHidden/>
          </w:rPr>
        </w:r>
        <w:r>
          <w:rPr>
            <w:noProof/>
            <w:webHidden/>
          </w:rPr>
          <w:fldChar w:fldCharType="separate"/>
        </w:r>
        <w:r w:rsidR="00D2560E">
          <w:rPr>
            <w:noProof/>
            <w:webHidden/>
          </w:rPr>
          <w:t>6</w:t>
        </w:r>
        <w:r>
          <w:rPr>
            <w:noProof/>
            <w:webHidden/>
          </w:rPr>
          <w:fldChar w:fldCharType="end"/>
        </w:r>
      </w:hyperlink>
    </w:p>
    <w:p w:rsidR="009F2804" w:rsidRDefault="00EA4B08">
      <w:pPr>
        <w:pStyle w:val="Obsah3"/>
        <w:tabs>
          <w:tab w:val="left" w:pos="1200"/>
          <w:tab w:val="right" w:leader="dot" w:pos="9628"/>
        </w:tabs>
        <w:rPr>
          <w:rFonts w:asciiTheme="minorHAnsi" w:eastAsiaTheme="minorEastAsia" w:hAnsiTheme="minorHAnsi" w:cstheme="minorBidi"/>
          <w:i w:val="0"/>
          <w:iCs w:val="0"/>
          <w:noProof/>
          <w:kern w:val="0"/>
          <w:sz w:val="22"/>
          <w:szCs w:val="22"/>
          <w:lang w:eastAsia="cs-CZ" w:bidi="ar-SA"/>
        </w:rPr>
      </w:pPr>
      <w:hyperlink w:anchor="_Toc425491873" w:history="1">
        <w:r w:rsidR="009F2804" w:rsidRPr="00DA0701">
          <w:rPr>
            <w:rStyle w:val="Hypertextovodkaz"/>
            <w:noProof/>
          </w:rPr>
          <w:t>E.3.3.</w:t>
        </w:r>
        <w:r w:rsidR="009F2804">
          <w:rPr>
            <w:rFonts w:asciiTheme="minorHAnsi" w:eastAsiaTheme="minorEastAsia" w:hAnsiTheme="minorHAnsi" w:cstheme="minorBidi"/>
            <w:i w:val="0"/>
            <w:iCs w:val="0"/>
            <w:noProof/>
            <w:kern w:val="0"/>
            <w:sz w:val="22"/>
            <w:szCs w:val="22"/>
            <w:lang w:eastAsia="cs-CZ" w:bidi="ar-SA"/>
          </w:rPr>
          <w:tab/>
        </w:r>
        <w:r w:rsidR="009F2804" w:rsidRPr="00DA0701">
          <w:rPr>
            <w:rStyle w:val="Hypertextovodkaz"/>
            <w:noProof/>
          </w:rPr>
          <w:t>Konstrukce zvýšených prahů a zvýšené průsečné křižovatky:</w:t>
        </w:r>
        <w:r w:rsidR="009F2804">
          <w:rPr>
            <w:noProof/>
            <w:webHidden/>
          </w:rPr>
          <w:tab/>
        </w:r>
        <w:r>
          <w:rPr>
            <w:noProof/>
            <w:webHidden/>
          </w:rPr>
          <w:fldChar w:fldCharType="begin"/>
        </w:r>
        <w:r w:rsidR="009F2804">
          <w:rPr>
            <w:noProof/>
            <w:webHidden/>
          </w:rPr>
          <w:instrText xml:space="preserve"> PAGEREF _Toc425491873 \h </w:instrText>
        </w:r>
        <w:r>
          <w:rPr>
            <w:noProof/>
            <w:webHidden/>
          </w:rPr>
        </w:r>
        <w:r>
          <w:rPr>
            <w:noProof/>
            <w:webHidden/>
          </w:rPr>
          <w:fldChar w:fldCharType="separate"/>
        </w:r>
        <w:r w:rsidR="00D2560E">
          <w:rPr>
            <w:noProof/>
            <w:webHidden/>
          </w:rPr>
          <w:t>6</w:t>
        </w:r>
        <w:r>
          <w:rPr>
            <w:noProof/>
            <w:webHidden/>
          </w:rPr>
          <w:fldChar w:fldCharType="end"/>
        </w:r>
      </w:hyperlink>
    </w:p>
    <w:p w:rsidR="009F2804" w:rsidRDefault="00EA4B08">
      <w:pPr>
        <w:pStyle w:val="Obsah3"/>
        <w:tabs>
          <w:tab w:val="left" w:pos="1200"/>
          <w:tab w:val="right" w:leader="dot" w:pos="9628"/>
        </w:tabs>
        <w:rPr>
          <w:rFonts w:asciiTheme="minorHAnsi" w:eastAsiaTheme="minorEastAsia" w:hAnsiTheme="minorHAnsi" w:cstheme="minorBidi"/>
          <w:i w:val="0"/>
          <w:iCs w:val="0"/>
          <w:noProof/>
          <w:kern w:val="0"/>
          <w:sz w:val="22"/>
          <w:szCs w:val="22"/>
          <w:lang w:eastAsia="cs-CZ" w:bidi="ar-SA"/>
        </w:rPr>
      </w:pPr>
      <w:hyperlink w:anchor="_Toc425491874" w:history="1">
        <w:r w:rsidR="009F2804" w:rsidRPr="00DA0701">
          <w:rPr>
            <w:rStyle w:val="Hypertextovodkaz"/>
            <w:noProof/>
          </w:rPr>
          <w:t>E.3.4.</w:t>
        </w:r>
        <w:r w:rsidR="009F2804">
          <w:rPr>
            <w:rFonts w:asciiTheme="minorHAnsi" w:eastAsiaTheme="minorEastAsia" w:hAnsiTheme="minorHAnsi" w:cstheme="minorBidi"/>
            <w:i w:val="0"/>
            <w:iCs w:val="0"/>
            <w:noProof/>
            <w:kern w:val="0"/>
            <w:sz w:val="22"/>
            <w:szCs w:val="22"/>
            <w:lang w:eastAsia="cs-CZ" w:bidi="ar-SA"/>
          </w:rPr>
          <w:tab/>
        </w:r>
        <w:r w:rsidR="009F2804" w:rsidRPr="00DA0701">
          <w:rPr>
            <w:rStyle w:val="Hypertextovodkaz"/>
            <w:noProof/>
          </w:rPr>
          <w:t>Konstrukce vjezdů k nemovitostem:</w:t>
        </w:r>
        <w:r w:rsidR="009F2804">
          <w:rPr>
            <w:noProof/>
            <w:webHidden/>
          </w:rPr>
          <w:tab/>
        </w:r>
        <w:r>
          <w:rPr>
            <w:noProof/>
            <w:webHidden/>
          </w:rPr>
          <w:fldChar w:fldCharType="begin"/>
        </w:r>
        <w:r w:rsidR="009F2804">
          <w:rPr>
            <w:noProof/>
            <w:webHidden/>
          </w:rPr>
          <w:instrText xml:space="preserve"> PAGEREF _Toc425491874 \h </w:instrText>
        </w:r>
        <w:r>
          <w:rPr>
            <w:noProof/>
            <w:webHidden/>
          </w:rPr>
        </w:r>
        <w:r>
          <w:rPr>
            <w:noProof/>
            <w:webHidden/>
          </w:rPr>
          <w:fldChar w:fldCharType="separate"/>
        </w:r>
        <w:r w:rsidR="00D2560E">
          <w:rPr>
            <w:noProof/>
            <w:webHidden/>
          </w:rPr>
          <w:t>7</w:t>
        </w:r>
        <w:r>
          <w:rPr>
            <w:noProof/>
            <w:webHidden/>
          </w:rPr>
          <w:fldChar w:fldCharType="end"/>
        </w:r>
      </w:hyperlink>
    </w:p>
    <w:p w:rsidR="009F2804" w:rsidRDefault="00EA4B08">
      <w:pPr>
        <w:pStyle w:val="Obsah3"/>
        <w:tabs>
          <w:tab w:val="left" w:pos="1200"/>
          <w:tab w:val="right" w:leader="dot" w:pos="9628"/>
        </w:tabs>
        <w:rPr>
          <w:rFonts w:asciiTheme="minorHAnsi" w:eastAsiaTheme="minorEastAsia" w:hAnsiTheme="minorHAnsi" w:cstheme="minorBidi"/>
          <w:i w:val="0"/>
          <w:iCs w:val="0"/>
          <w:noProof/>
          <w:kern w:val="0"/>
          <w:sz w:val="22"/>
          <w:szCs w:val="22"/>
          <w:lang w:eastAsia="cs-CZ" w:bidi="ar-SA"/>
        </w:rPr>
      </w:pPr>
      <w:hyperlink w:anchor="_Toc425491875" w:history="1">
        <w:r w:rsidR="009F2804" w:rsidRPr="00DA0701">
          <w:rPr>
            <w:rStyle w:val="Hypertextovodkaz"/>
            <w:noProof/>
          </w:rPr>
          <w:t>E.3.5.</w:t>
        </w:r>
        <w:r w:rsidR="009F2804">
          <w:rPr>
            <w:rFonts w:asciiTheme="minorHAnsi" w:eastAsiaTheme="minorEastAsia" w:hAnsiTheme="minorHAnsi" w:cstheme="minorBidi"/>
            <w:i w:val="0"/>
            <w:iCs w:val="0"/>
            <w:noProof/>
            <w:kern w:val="0"/>
            <w:sz w:val="22"/>
            <w:szCs w:val="22"/>
            <w:lang w:eastAsia="cs-CZ" w:bidi="ar-SA"/>
          </w:rPr>
          <w:tab/>
        </w:r>
        <w:r w:rsidR="009F2804" w:rsidRPr="00DA0701">
          <w:rPr>
            <w:rStyle w:val="Hypertextovodkaz"/>
            <w:noProof/>
          </w:rPr>
          <w:t>Konstrukce komunikace pro pěší:</w:t>
        </w:r>
        <w:r w:rsidR="009F2804">
          <w:rPr>
            <w:noProof/>
            <w:webHidden/>
          </w:rPr>
          <w:tab/>
        </w:r>
        <w:r>
          <w:rPr>
            <w:noProof/>
            <w:webHidden/>
          </w:rPr>
          <w:fldChar w:fldCharType="begin"/>
        </w:r>
        <w:r w:rsidR="009F2804">
          <w:rPr>
            <w:noProof/>
            <w:webHidden/>
          </w:rPr>
          <w:instrText xml:space="preserve"> PAGEREF _Toc425491875 \h </w:instrText>
        </w:r>
        <w:r>
          <w:rPr>
            <w:noProof/>
            <w:webHidden/>
          </w:rPr>
        </w:r>
        <w:r>
          <w:rPr>
            <w:noProof/>
            <w:webHidden/>
          </w:rPr>
          <w:fldChar w:fldCharType="separate"/>
        </w:r>
        <w:r w:rsidR="00D2560E">
          <w:rPr>
            <w:noProof/>
            <w:webHidden/>
          </w:rPr>
          <w:t>7</w:t>
        </w:r>
        <w:r>
          <w:rPr>
            <w:noProof/>
            <w:webHidden/>
          </w:rPr>
          <w:fldChar w:fldCharType="end"/>
        </w:r>
      </w:hyperlink>
    </w:p>
    <w:p w:rsidR="009F2804" w:rsidRDefault="00EA4B08">
      <w:pPr>
        <w:pStyle w:val="Obsah1"/>
        <w:rPr>
          <w:rFonts w:asciiTheme="minorHAnsi" w:eastAsiaTheme="minorEastAsia" w:hAnsiTheme="minorHAnsi" w:cstheme="minorBidi"/>
          <w:b w:val="0"/>
          <w:bCs w:val="0"/>
          <w:caps w:val="0"/>
          <w:noProof/>
          <w:kern w:val="0"/>
          <w:sz w:val="22"/>
          <w:szCs w:val="22"/>
          <w:lang w:eastAsia="cs-CZ" w:bidi="ar-SA"/>
        </w:rPr>
      </w:pPr>
      <w:hyperlink w:anchor="_Toc425491876" w:history="1">
        <w:r w:rsidR="009F2804" w:rsidRPr="00DA0701">
          <w:rPr>
            <w:rStyle w:val="Hypertextovodkaz"/>
            <w:noProof/>
          </w:rPr>
          <w:t>F)</w:t>
        </w:r>
        <w:r w:rsidR="009F2804">
          <w:rPr>
            <w:rFonts w:asciiTheme="minorHAnsi" w:eastAsiaTheme="minorEastAsia" w:hAnsiTheme="minorHAnsi" w:cstheme="minorBidi"/>
            <w:b w:val="0"/>
            <w:bCs w:val="0"/>
            <w:caps w:val="0"/>
            <w:noProof/>
            <w:kern w:val="0"/>
            <w:sz w:val="22"/>
            <w:szCs w:val="22"/>
            <w:lang w:eastAsia="cs-CZ" w:bidi="ar-SA"/>
          </w:rPr>
          <w:tab/>
        </w:r>
        <w:r w:rsidR="009F2804" w:rsidRPr="00DA0701">
          <w:rPr>
            <w:rStyle w:val="Hypertextovodkaz"/>
            <w:noProof/>
          </w:rPr>
          <w:t>režim povrchových a podzemních vod, zásady odvodnění, ochrana pozemní komunikace</w:t>
        </w:r>
        <w:r w:rsidR="009F2804">
          <w:rPr>
            <w:noProof/>
            <w:webHidden/>
          </w:rPr>
          <w:tab/>
        </w:r>
        <w:r>
          <w:rPr>
            <w:noProof/>
            <w:webHidden/>
          </w:rPr>
          <w:fldChar w:fldCharType="begin"/>
        </w:r>
        <w:r w:rsidR="009F2804">
          <w:rPr>
            <w:noProof/>
            <w:webHidden/>
          </w:rPr>
          <w:instrText xml:space="preserve"> PAGEREF _Toc425491876 \h </w:instrText>
        </w:r>
        <w:r>
          <w:rPr>
            <w:noProof/>
            <w:webHidden/>
          </w:rPr>
        </w:r>
        <w:r>
          <w:rPr>
            <w:noProof/>
            <w:webHidden/>
          </w:rPr>
          <w:fldChar w:fldCharType="separate"/>
        </w:r>
        <w:r w:rsidR="00D2560E">
          <w:rPr>
            <w:noProof/>
            <w:webHidden/>
          </w:rPr>
          <w:t>8</w:t>
        </w:r>
        <w:r>
          <w:rPr>
            <w:noProof/>
            <w:webHidden/>
          </w:rPr>
          <w:fldChar w:fldCharType="end"/>
        </w:r>
      </w:hyperlink>
    </w:p>
    <w:p w:rsidR="009F2804" w:rsidRDefault="00EA4B08">
      <w:pPr>
        <w:pStyle w:val="Obsah2"/>
        <w:tabs>
          <w:tab w:val="left" w:pos="960"/>
          <w:tab w:val="right" w:leader="dot" w:pos="9628"/>
        </w:tabs>
        <w:rPr>
          <w:rFonts w:asciiTheme="minorHAnsi" w:eastAsiaTheme="minorEastAsia" w:hAnsiTheme="minorHAnsi" w:cstheme="minorBidi"/>
          <w:smallCaps w:val="0"/>
          <w:noProof/>
          <w:kern w:val="0"/>
          <w:sz w:val="22"/>
          <w:szCs w:val="22"/>
          <w:lang w:eastAsia="cs-CZ" w:bidi="ar-SA"/>
        </w:rPr>
      </w:pPr>
      <w:hyperlink w:anchor="_Toc425491877" w:history="1">
        <w:r w:rsidR="009F2804" w:rsidRPr="00DA0701">
          <w:rPr>
            <w:rStyle w:val="Hypertextovodkaz"/>
            <w:rFonts w:ascii="Times New Roman" w:hAnsi="Times New Roman"/>
            <w:b/>
            <w:noProof/>
          </w:rPr>
          <w:t>F.1.</w:t>
        </w:r>
        <w:r w:rsidR="009F2804">
          <w:rPr>
            <w:rFonts w:asciiTheme="minorHAnsi" w:eastAsiaTheme="minorEastAsia" w:hAnsiTheme="minorHAnsi" w:cstheme="minorBidi"/>
            <w:smallCaps w:val="0"/>
            <w:noProof/>
            <w:kern w:val="0"/>
            <w:sz w:val="22"/>
            <w:szCs w:val="22"/>
            <w:lang w:eastAsia="cs-CZ" w:bidi="ar-SA"/>
          </w:rPr>
          <w:tab/>
        </w:r>
        <w:r w:rsidR="009F2804" w:rsidRPr="00DA0701">
          <w:rPr>
            <w:rStyle w:val="Hypertextovodkaz"/>
            <w:rFonts w:ascii="Times New Roman" w:hAnsi="Times New Roman"/>
            <w:b/>
            <w:noProof/>
          </w:rPr>
          <w:t>Výpočet návrhových parametrů vsakovacích objektů</w:t>
        </w:r>
        <w:r w:rsidR="009F2804">
          <w:rPr>
            <w:noProof/>
            <w:webHidden/>
          </w:rPr>
          <w:tab/>
        </w:r>
        <w:r>
          <w:rPr>
            <w:noProof/>
            <w:webHidden/>
          </w:rPr>
          <w:fldChar w:fldCharType="begin"/>
        </w:r>
        <w:r w:rsidR="009F2804">
          <w:rPr>
            <w:noProof/>
            <w:webHidden/>
          </w:rPr>
          <w:instrText xml:space="preserve"> PAGEREF _Toc425491877 \h </w:instrText>
        </w:r>
        <w:r>
          <w:rPr>
            <w:noProof/>
            <w:webHidden/>
          </w:rPr>
        </w:r>
        <w:r>
          <w:rPr>
            <w:noProof/>
            <w:webHidden/>
          </w:rPr>
          <w:fldChar w:fldCharType="separate"/>
        </w:r>
        <w:r w:rsidR="00D2560E">
          <w:rPr>
            <w:noProof/>
            <w:webHidden/>
          </w:rPr>
          <w:t>8</w:t>
        </w:r>
        <w:r>
          <w:rPr>
            <w:noProof/>
            <w:webHidden/>
          </w:rPr>
          <w:fldChar w:fldCharType="end"/>
        </w:r>
      </w:hyperlink>
    </w:p>
    <w:p w:rsidR="009F2804" w:rsidRPr="009F2804" w:rsidRDefault="00EA4B08" w:rsidP="009F2804">
      <w:pPr>
        <w:pStyle w:val="Obsah3"/>
        <w:tabs>
          <w:tab w:val="left" w:pos="1200"/>
          <w:tab w:val="right" w:leader="dot" w:pos="9628"/>
        </w:tabs>
        <w:rPr>
          <w:rStyle w:val="Hypertextovodkaz"/>
        </w:rPr>
      </w:pPr>
      <w:hyperlink w:anchor="_Toc425491878" w:history="1">
        <w:r w:rsidR="009F2804" w:rsidRPr="009F2804">
          <w:rPr>
            <w:rStyle w:val="Hypertextovodkaz"/>
            <w:noProof/>
          </w:rPr>
          <w:t>F.1.1.</w:t>
        </w:r>
        <w:r w:rsidR="009F2804" w:rsidRPr="009F2804">
          <w:rPr>
            <w:rStyle w:val="Hypertextovodkaz"/>
          </w:rPr>
          <w:tab/>
        </w:r>
        <w:r w:rsidR="009F2804" w:rsidRPr="009F2804">
          <w:rPr>
            <w:rStyle w:val="Hypertextovodkaz"/>
            <w:noProof/>
          </w:rPr>
          <w:t>Odvodňovaná plocha</w:t>
        </w:r>
        <w:r w:rsidR="009F2804" w:rsidRPr="009F2804">
          <w:rPr>
            <w:rStyle w:val="Hypertextovodkaz"/>
            <w:webHidden/>
          </w:rPr>
          <w:tab/>
        </w:r>
        <w:r w:rsidRPr="009F2804">
          <w:rPr>
            <w:rStyle w:val="Hypertextovodkaz"/>
            <w:webHidden/>
          </w:rPr>
          <w:fldChar w:fldCharType="begin"/>
        </w:r>
        <w:r w:rsidR="009F2804" w:rsidRPr="009F2804">
          <w:rPr>
            <w:rStyle w:val="Hypertextovodkaz"/>
            <w:webHidden/>
          </w:rPr>
          <w:instrText xml:space="preserve"> PAGEREF _Toc425491878 \h </w:instrText>
        </w:r>
        <w:r w:rsidRPr="009F2804">
          <w:rPr>
            <w:rStyle w:val="Hypertextovodkaz"/>
            <w:webHidden/>
          </w:rPr>
        </w:r>
        <w:r w:rsidRPr="009F2804">
          <w:rPr>
            <w:rStyle w:val="Hypertextovodkaz"/>
            <w:webHidden/>
          </w:rPr>
          <w:fldChar w:fldCharType="separate"/>
        </w:r>
        <w:r w:rsidR="00D2560E">
          <w:rPr>
            <w:rStyle w:val="Hypertextovodkaz"/>
            <w:noProof/>
            <w:webHidden/>
          </w:rPr>
          <w:t>8</w:t>
        </w:r>
        <w:r w:rsidRPr="009F2804">
          <w:rPr>
            <w:rStyle w:val="Hypertextovodkaz"/>
            <w:webHidden/>
          </w:rPr>
          <w:fldChar w:fldCharType="end"/>
        </w:r>
      </w:hyperlink>
    </w:p>
    <w:p w:rsidR="009F2804" w:rsidRPr="009F2804" w:rsidRDefault="00EA4B08" w:rsidP="009F2804">
      <w:pPr>
        <w:pStyle w:val="Obsah3"/>
        <w:tabs>
          <w:tab w:val="left" w:pos="1200"/>
          <w:tab w:val="right" w:leader="dot" w:pos="9628"/>
        </w:tabs>
        <w:rPr>
          <w:rStyle w:val="Hypertextovodkaz"/>
        </w:rPr>
      </w:pPr>
      <w:hyperlink w:anchor="_Toc425491879" w:history="1">
        <w:r w:rsidR="009F2804" w:rsidRPr="009F2804">
          <w:rPr>
            <w:rStyle w:val="Hypertextovodkaz"/>
            <w:noProof/>
          </w:rPr>
          <w:t>F.1.2.</w:t>
        </w:r>
        <w:r w:rsidR="009F2804" w:rsidRPr="009F2804">
          <w:rPr>
            <w:rStyle w:val="Hypertextovodkaz"/>
          </w:rPr>
          <w:tab/>
        </w:r>
        <w:r w:rsidR="009F2804" w:rsidRPr="009F2804">
          <w:rPr>
            <w:rStyle w:val="Hypertextovodkaz"/>
            <w:noProof/>
          </w:rPr>
          <w:t>Vsakovací plocha</w:t>
        </w:r>
        <w:r w:rsidR="009F2804" w:rsidRPr="009F2804">
          <w:rPr>
            <w:rStyle w:val="Hypertextovodkaz"/>
            <w:webHidden/>
          </w:rPr>
          <w:tab/>
        </w:r>
        <w:r w:rsidRPr="009F2804">
          <w:rPr>
            <w:rStyle w:val="Hypertextovodkaz"/>
            <w:webHidden/>
          </w:rPr>
          <w:fldChar w:fldCharType="begin"/>
        </w:r>
        <w:r w:rsidR="009F2804" w:rsidRPr="009F2804">
          <w:rPr>
            <w:rStyle w:val="Hypertextovodkaz"/>
            <w:webHidden/>
          </w:rPr>
          <w:instrText xml:space="preserve"> PAGEREF _Toc425491879 \h </w:instrText>
        </w:r>
        <w:r w:rsidRPr="009F2804">
          <w:rPr>
            <w:rStyle w:val="Hypertextovodkaz"/>
            <w:webHidden/>
          </w:rPr>
        </w:r>
        <w:r w:rsidRPr="009F2804">
          <w:rPr>
            <w:rStyle w:val="Hypertextovodkaz"/>
            <w:webHidden/>
          </w:rPr>
          <w:fldChar w:fldCharType="separate"/>
        </w:r>
        <w:r w:rsidR="00D2560E">
          <w:rPr>
            <w:rStyle w:val="Hypertextovodkaz"/>
            <w:noProof/>
            <w:webHidden/>
          </w:rPr>
          <w:t>8</w:t>
        </w:r>
        <w:r w:rsidRPr="009F2804">
          <w:rPr>
            <w:rStyle w:val="Hypertextovodkaz"/>
            <w:webHidden/>
          </w:rPr>
          <w:fldChar w:fldCharType="end"/>
        </w:r>
      </w:hyperlink>
    </w:p>
    <w:p w:rsidR="009F2804" w:rsidRPr="009F2804" w:rsidRDefault="00EA4B08" w:rsidP="009F2804">
      <w:pPr>
        <w:pStyle w:val="Obsah3"/>
        <w:tabs>
          <w:tab w:val="left" w:pos="1200"/>
          <w:tab w:val="right" w:leader="dot" w:pos="9628"/>
        </w:tabs>
        <w:rPr>
          <w:rStyle w:val="Hypertextovodkaz"/>
        </w:rPr>
      </w:pPr>
      <w:hyperlink w:anchor="_Toc425491880" w:history="1">
        <w:r w:rsidR="009F2804" w:rsidRPr="009F2804">
          <w:rPr>
            <w:rStyle w:val="Hypertextovodkaz"/>
            <w:noProof/>
          </w:rPr>
          <w:t>F.1.3.</w:t>
        </w:r>
        <w:r w:rsidR="009F2804" w:rsidRPr="009F2804">
          <w:rPr>
            <w:rStyle w:val="Hypertextovodkaz"/>
          </w:rPr>
          <w:tab/>
        </w:r>
        <w:r w:rsidR="009F2804" w:rsidRPr="009F2804">
          <w:rPr>
            <w:rStyle w:val="Hypertextovodkaz"/>
            <w:noProof/>
          </w:rPr>
          <w:t>Retenční objem vsakovacího zařízení</w:t>
        </w:r>
        <w:r w:rsidR="009F2804" w:rsidRPr="009F2804">
          <w:rPr>
            <w:rStyle w:val="Hypertextovodkaz"/>
            <w:webHidden/>
          </w:rPr>
          <w:tab/>
        </w:r>
        <w:r w:rsidRPr="009F2804">
          <w:rPr>
            <w:rStyle w:val="Hypertextovodkaz"/>
            <w:webHidden/>
          </w:rPr>
          <w:fldChar w:fldCharType="begin"/>
        </w:r>
        <w:r w:rsidR="009F2804" w:rsidRPr="009F2804">
          <w:rPr>
            <w:rStyle w:val="Hypertextovodkaz"/>
            <w:webHidden/>
          </w:rPr>
          <w:instrText xml:space="preserve"> PAGEREF _Toc425491880 \h </w:instrText>
        </w:r>
        <w:r w:rsidRPr="009F2804">
          <w:rPr>
            <w:rStyle w:val="Hypertextovodkaz"/>
            <w:webHidden/>
          </w:rPr>
        </w:r>
        <w:r w:rsidRPr="009F2804">
          <w:rPr>
            <w:rStyle w:val="Hypertextovodkaz"/>
            <w:webHidden/>
          </w:rPr>
          <w:fldChar w:fldCharType="separate"/>
        </w:r>
        <w:r w:rsidR="00D2560E">
          <w:rPr>
            <w:rStyle w:val="Hypertextovodkaz"/>
            <w:noProof/>
            <w:webHidden/>
          </w:rPr>
          <w:t>9</w:t>
        </w:r>
        <w:r w:rsidRPr="009F2804">
          <w:rPr>
            <w:rStyle w:val="Hypertextovodkaz"/>
            <w:webHidden/>
          </w:rPr>
          <w:fldChar w:fldCharType="end"/>
        </w:r>
      </w:hyperlink>
    </w:p>
    <w:p w:rsidR="009F2804" w:rsidRPr="009F2804" w:rsidRDefault="00EA4B08" w:rsidP="009F2804">
      <w:pPr>
        <w:pStyle w:val="Obsah3"/>
        <w:tabs>
          <w:tab w:val="left" w:pos="1200"/>
          <w:tab w:val="right" w:leader="dot" w:pos="9628"/>
        </w:tabs>
        <w:rPr>
          <w:rStyle w:val="Hypertextovodkaz"/>
        </w:rPr>
      </w:pPr>
      <w:hyperlink w:anchor="_Toc425491881" w:history="1">
        <w:r w:rsidR="009F2804" w:rsidRPr="009F2804">
          <w:rPr>
            <w:rStyle w:val="Hypertextovodkaz"/>
            <w:noProof/>
          </w:rPr>
          <w:t>F.1.4.</w:t>
        </w:r>
        <w:r w:rsidR="009F2804" w:rsidRPr="009F2804">
          <w:rPr>
            <w:rStyle w:val="Hypertextovodkaz"/>
          </w:rPr>
          <w:tab/>
        </w:r>
        <w:r w:rsidR="009F2804" w:rsidRPr="009F2804">
          <w:rPr>
            <w:rStyle w:val="Hypertextovodkaz"/>
            <w:noProof/>
          </w:rPr>
          <w:t>Doba prázdnění vsakovacího zařízení</w:t>
        </w:r>
        <w:r w:rsidR="009F2804" w:rsidRPr="009F2804">
          <w:rPr>
            <w:rStyle w:val="Hypertextovodkaz"/>
            <w:webHidden/>
          </w:rPr>
          <w:tab/>
        </w:r>
        <w:r w:rsidRPr="009F2804">
          <w:rPr>
            <w:rStyle w:val="Hypertextovodkaz"/>
            <w:webHidden/>
          </w:rPr>
          <w:fldChar w:fldCharType="begin"/>
        </w:r>
        <w:r w:rsidR="009F2804" w:rsidRPr="009F2804">
          <w:rPr>
            <w:rStyle w:val="Hypertextovodkaz"/>
            <w:webHidden/>
          </w:rPr>
          <w:instrText xml:space="preserve"> PAGEREF _Toc425491881 \h </w:instrText>
        </w:r>
        <w:r w:rsidRPr="009F2804">
          <w:rPr>
            <w:rStyle w:val="Hypertextovodkaz"/>
            <w:webHidden/>
          </w:rPr>
        </w:r>
        <w:r w:rsidRPr="009F2804">
          <w:rPr>
            <w:rStyle w:val="Hypertextovodkaz"/>
            <w:webHidden/>
          </w:rPr>
          <w:fldChar w:fldCharType="separate"/>
        </w:r>
        <w:r w:rsidR="00D2560E">
          <w:rPr>
            <w:rStyle w:val="Hypertextovodkaz"/>
            <w:noProof/>
            <w:webHidden/>
          </w:rPr>
          <w:t>9</w:t>
        </w:r>
        <w:r w:rsidRPr="009F2804">
          <w:rPr>
            <w:rStyle w:val="Hypertextovodkaz"/>
            <w:webHidden/>
          </w:rPr>
          <w:fldChar w:fldCharType="end"/>
        </w:r>
      </w:hyperlink>
    </w:p>
    <w:p w:rsidR="009F2804" w:rsidRPr="009F2804" w:rsidRDefault="00EA4B08" w:rsidP="009F2804">
      <w:pPr>
        <w:pStyle w:val="Obsah3"/>
        <w:tabs>
          <w:tab w:val="left" w:pos="1200"/>
          <w:tab w:val="right" w:leader="dot" w:pos="9628"/>
        </w:tabs>
        <w:rPr>
          <w:rStyle w:val="Hypertextovodkaz"/>
        </w:rPr>
      </w:pPr>
      <w:hyperlink w:anchor="_Toc425491882" w:history="1">
        <w:r w:rsidR="009F2804" w:rsidRPr="009F2804">
          <w:rPr>
            <w:rStyle w:val="Hypertextovodkaz"/>
            <w:noProof/>
          </w:rPr>
          <w:t>F.1.5.</w:t>
        </w:r>
        <w:r w:rsidR="009F2804" w:rsidRPr="009F2804">
          <w:rPr>
            <w:rStyle w:val="Hypertextovodkaz"/>
          </w:rPr>
          <w:tab/>
        </w:r>
        <w:r w:rsidR="009F2804" w:rsidRPr="009F2804">
          <w:rPr>
            <w:rStyle w:val="Hypertextovodkaz"/>
            <w:noProof/>
          </w:rPr>
          <w:t>Výpočet návrhových prvků</w:t>
        </w:r>
        <w:r w:rsidR="009F2804" w:rsidRPr="009F2804">
          <w:rPr>
            <w:rStyle w:val="Hypertextovodkaz"/>
            <w:webHidden/>
          </w:rPr>
          <w:tab/>
        </w:r>
        <w:r w:rsidRPr="009F2804">
          <w:rPr>
            <w:rStyle w:val="Hypertextovodkaz"/>
            <w:webHidden/>
          </w:rPr>
          <w:fldChar w:fldCharType="begin"/>
        </w:r>
        <w:r w:rsidR="009F2804" w:rsidRPr="009F2804">
          <w:rPr>
            <w:rStyle w:val="Hypertextovodkaz"/>
            <w:webHidden/>
          </w:rPr>
          <w:instrText xml:space="preserve"> PAGEREF _Toc425491882 \h </w:instrText>
        </w:r>
        <w:r w:rsidRPr="009F2804">
          <w:rPr>
            <w:rStyle w:val="Hypertextovodkaz"/>
            <w:webHidden/>
          </w:rPr>
        </w:r>
        <w:r w:rsidRPr="009F2804">
          <w:rPr>
            <w:rStyle w:val="Hypertextovodkaz"/>
            <w:webHidden/>
          </w:rPr>
          <w:fldChar w:fldCharType="separate"/>
        </w:r>
        <w:r w:rsidR="00D2560E">
          <w:rPr>
            <w:rStyle w:val="Hypertextovodkaz"/>
            <w:noProof/>
            <w:webHidden/>
          </w:rPr>
          <w:t>9</w:t>
        </w:r>
        <w:r w:rsidRPr="009F2804">
          <w:rPr>
            <w:rStyle w:val="Hypertextovodkaz"/>
            <w:webHidden/>
          </w:rPr>
          <w:fldChar w:fldCharType="end"/>
        </w:r>
      </w:hyperlink>
    </w:p>
    <w:p w:rsidR="009F2804" w:rsidRPr="009F2804" w:rsidRDefault="00EA4B08" w:rsidP="009F2804">
      <w:pPr>
        <w:pStyle w:val="Obsah3"/>
        <w:tabs>
          <w:tab w:val="left" w:pos="1200"/>
          <w:tab w:val="right" w:leader="dot" w:pos="9628"/>
        </w:tabs>
        <w:rPr>
          <w:rStyle w:val="Hypertextovodkaz"/>
        </w:rPr>
      </w:pPr>
      <w:hyperlink w:anchor="_Toc425491883" w:history="1">
        <w:r w:rsidR="009F2804" w:rsidRPr="009F2804">
          <w:rPr>
            <w:rStyle w:val="Hypertextovodkaz"/>
            <w:noProof/>
          </w:rPr>
          <w:t>F.1.6.</w:t>
        </w:r>
        <w:r w:rsidR="009F2804" w:rsidRPr="009F2804">
          <w:rPr>
            <w:rStyle w:val="Hypertextovodkaz"/>
          </w:rPr>
          <w:tab/>
        </w:r>
        <w:r w:rsidR="009F2804" w:rsidRPr="009F2804">
          <w:rPr>
            <w:rStyle w:val="Hypertextovodkaz"/>
            <w:noProof/>
          </w:rPr>
          <w:t>Návrh vsakovacích zařízení</w:t>
        </w:r>
        <w:r w:rsidR="009F2804" w:rsidRPr="009F2804">
          <w:rPr>
            <w:rStyle w:val="Hypertextovodkaz"/>
            <w:webHidden/>
          </w:rPr>
          <w:tab/>
        </w:r>
        <w:r w:rsidRPr="009F2804">
          <w:rPr>
            <w:rStyle w:val="Hypertextovodkaz"/>
            <w:webHidden/>
          </w:rPr>
          <w:fldChar w:fldCharType="begin"/>
        </w:r>
        <w:r w:rsidR="009F2804" w:rsidRPr="009F2804">
          <w:rPr>
            <w:rStyle w:val="Hypertextovodkaz"/>
            <w:webHidden/>
          </w:rPr>
          <w:instrText xml:space="preserve"> PAGEREF _Toc425491883 \h </w:instrText>
        </w:r>
        <w:r w:rsidRPr="009F2804">
          <w:rPr>
            <w:rStyle w:val="Hypertextovodkaz"/>
            <w:webHidden/>
          </w:rPr>
        </w:r>
        <w:r w:rsidRPr="009F2804">
          <w:rPr>
            <w:rStyle w:val="Hypertextovodkaz"/>
            <w:webHidden/>
          </w:rPr>
          <w:fldChar w:fldCharType="separate"/>
        </w:r>
        <w:r w:rsidR="00D2560E">
          <w:rPr>
            <w:rStyle w:val="Hypertextovodkaz"/>
            <w:noProof/>
            <w:webHidden/>
          </w:rPr>
          <w:t>10</w:t>
        </w:r>
        <w:r w:rsidRPr="009F2804">
          <w:rPr>
            <w:rStyle w:val="Hypertextovodkaz"/>
            <w:webHidden/>
          </w:rPr>
          <w:fldChar w:fldCharType="end"/>
        </w:r>
      </w:hyperlink>
    </w:p>
    <w:p w:rsidR="009F2804" w:rsidRDefault="00EA4B08">
      <w:pPr>
        <w:pStyle w:val="Obsah1"/>
        <w:rPr>
          <w:rFonts w:asciiTheme="minorHAnsi" w:eastAsiaTheme="minorEastAsia" w:hAnsiTheme="minorHAnsi" w:cstheme="minorBidi"/>
          <w:b w:val="0"/>
          <w:bCs w:val="0"/>
          <w:caps w:val="0"/>
          <w:noProof/>
          <w:kern w:val="0"/>
          <w:sz w:val="22"/>
          <w:szCs w:val="22"/>
          <w:lang w:eastAsia="cs-CZ" w:bidi="ar-SA"/>
        </w:rPr>
      </w:pPr>
      <w:hyperlink w:anchor="_Toc425491884" w:history="1">
        <w:r w:rsidR="009F2804" w:rsidRPr="00DA0701">
          <w:rPr>
            <w:rStyle w:val="Hypertextovodkaz"/>
            <w:noProof/>
          </w:rPr>
          <w:t>G)</w:t>
        </w:r>
        <w:r w:rsidR="009F2804">
          <w:rPr>
            <w:rFonts w:asciiTheme="minorHAnsi" w:eastAsiaTheme="minorEastAsia" w:hAnsiTheme="minorHAnsi" w:cstheme="minorBidi"/>
            <w:b w:val="0"/>
            <w:bCs w:val="0"/>
            <w:caps w:val="0"/>
            <w:noProof/>
            <w:kern w:val="0"/>
            <w:sz w:val="22"/>
            <w:szCs w:val="22"/>
            <w:lang w:eastAsia="cs-CZ" w:bidi="ar-SA"/>
          </w:rPr>
          <w:tab/>
        </w:r>
        <w:r w:rsidR="009F2804" w:rsidRPr="00DA0701">
          <w:rPr>
            <w:rStyle w:val="Hypertextovodkaz"/>
            <w:noProof/>
          </w:rPr>
          <w:t>NÁVRH DOPRAVNÍCH ZNAČEK, DOPRAVNÍCH ZAŘÍZENÍ, SVĚTELNÝCH SIGNÁLŮ, ZAŘÍZENÍ PRO PROVOZNÍ INFORMACE A DOPRAVNÍ TELEMATIKU</w:t>
        </w:r>
        <w:r w:rsidR="009F2804">
          <w:rPr>
            <w:noProof/>
            <w:webHidden/>
          </w:rPr>
          <w:tab/>
        </w:r>
        <w:r>
          <w:rPr>
            <w:noProof/>
            <w:webHidden/>
          </w:rPr>
          <w:fldChar w:fldCharType="begin"/>
        </w:r>
        <w:r w:rsidR="009F2804">
          <w:rPr>
            <w:noProof/>
            <w:webHidden/>
          </w:rPr>
          <w:instrText xml:space="preserve"> PAGEREF _Toc425491884 \h </w:instrText>
        </w:r>
        <w:r>
          <w:rPr>
            <w:noProof/>
            <w:webHidden/>
          </w:rPr>
        </w:r>
        <w:r>
          <w:rPr>
            <w:noProof/>
            <w:webHidden/>
          </w:rPr>
          <w:fldChar w:fldCharType="separate"/>
        </w:r>
        <w:r w:rsidR="00D2560E">
          <w:rPr>
            <w:noProof/>
            <w:webHidden/>
          </w:rPr>
          <w:t>10</w:t>
        </w:r>
        <w:r>
          <w:rPr>
            <w:noProof/>
            <w:webHidden/>
          </w:rPr>
          <w:fldChar w:fldCharType="end"/>
        </w:r>
      </w:hyperlink>
    </w:p>
    <w:p w:rsidR="009F2804" w:rsidRDefault="00EA4B08">
      <w:pPr>
        <w:pStyle w:val="Obsah2"/>
        <w:tabs>
          <w:tab w:val="left" w:pos="960"/>
          <w:tab w:val="right" w:leader="dot" w:pos="9628"/>
        </w:tabs>
        <w:rPr>
          <w:rFonts w:asciiTheme="minorHAnsi" w:eastAsiaTheme="minorEastAsia" w:hAnsiTheme="minorHAnsi" w:cstheme="minorBidi"/>
          <w:smallCaps w:val="0"/>
          <w:noProof/>
          <w:kern w:val="0"/>
          <w:sz w:val="22"/>
          <w:szCs w:val="22"/>
          <w:lang w:eastAsia="cs-CZ" w:bidi="ar-SA"/>
        </w:rPr>
      </w:pPr>
      <w:hyperlink w:anchor="_Toc425491885" w:history="1">
        <w:r w:rsidR="009F2804" w:rsidRPr="00DA0701">
          <w:rPr>
            <w:rStyle w:val="Hypertextovodkaz"/>
            <w:rFonts w:ascii="Times New Roman" w:hAnsi="Times New Roman"/>
            <w:b/>
            <w:noProof/>
          </w:rPr>
          <w:t>G.1.</w:t>
        </w:r>
        <w:r w:rsidR="009F2804">
          <w:rPr>
            <w:rFonts w:asciiTheme="minorHAnsi" w:eastAsiaTheme="minorEastAsia" w:hAnsiTheme="minorHAnsi" w:cstheme="minorBidi"/>
            <w:smallCaps w:val="0"/>
            <w:noProof/>
            <w:kern w:val="0"/>
            <w:sz w:val="22"/>
            <w:szCs w:val="22"/>
            <w:lang w:eastAsia="cs-CZ" w:bidi="ar-SA"/>
          </w:rPr>
          <w:tab/>
        </w:r>
        <w:r w:rsidR="009F2804" w:rsidRPr="00DA0701">
          <w:rPr>
            <w:rStyle w:val="Hypertextovodkaz"/>
            <w:rFonts w:ascii="Times New Roman" w:hAnsi="Times New Roman"/>
            <w:b/>
            <w:noProof/>
          </w:rPr>
          <w:t>Svislé dopravní značení</w:t>
        </w:r>
        <w:r w:rsidR="009F2804">
          <w:rPr>
            <w:noProof/>
            <w:webHidden/>
          </w:rPr>
          <w:tab/>
        </w:r>
        <w:r>
          <w:rPr>
            <w:noProof/>
            <w:webHidden/>
          </w:rPr>
          <w:fldChar w:fldCharType="begin"/>
        </w:r>
        <w:r w:rsidR="009F2804">
          <w:rPr>
            <w:noProof/>
            <w:webHidden/>
          </w:rPr>
          <w:instrText xml:space="preserve"> PAGEREF _Toc425491885 \h </w:instrText>
        </w:r>
        <w:r>
          <w:rPr>
            <w:noProof/>
            <w:webHidden/>
          </w:rPr>
        </w:r>
        <w:r>
          <w:rPr>
            <w:noProof/>
            <w:webHidden/>
          </w:rPr>
          <w:fldChar w:fldCharType="separate"/>
        </w:r>
        <w:r w:rsidR="00D2560E">
          <w:rPr>
            <w:noProof/>
            <w:webHidden/>
          </w:rPr>
          <w:t>11</w:t>
        </w:r>
        <w:r>
          <w:rPr>
            <w:noProof/>
            <w:webHidden/>
          </w:rPr>
          <w:fldChar w:fldCharType="end"/>
        </w:r>
      </w:hyperlink>
    </w:p>
    <w:p w:rsidR="009F2804" w:rsidRDefault="00EA4B08">
      <w:pPr>
        <w:pStyle w:val="Obsah2"/>
        <w:tabs>
          <w:tab w:val="left" w:pos="960"/>
          <w:tab w:val="right" w:leader="dot" w:pos="9628"/>
        </w:tabs>
        <w:rPr>
          <w:rFonts w:asciiTheme="minorHAnsi" w:eastAsiaTheme="minorEastAsia" w:hAnsiTheme="minorHAnsi" w:cstheme="minorBidi"/>
          <w:smallCaps w:val="0"/>
          <w:noProof/>
          <w:kern w:val="0"/>
          <w:sz w:val="22"/>
          <w:szCs w:val="22"/>
          <w:lang w:eastAsia="cs-CZ" w:bidi="ar-SA"/>
        </w:rPr>
      </w:pPr>
      <w:hyperlink w:anchor="_Toc425491886" w:history="1">
        <w:r w:rsidR="009F2804" w:rsidRPr="00DA0701">
          <w:rPr>
            <w:rStyle w:val="Hypertextovodkaz"/>
            <w:rFonts w:ascii="Times New Roman" w:hAnsi="Times New Roman"/>
            <w:b/>
            <w:noProof/>
          </w:rPr>
          <w:t>G.2.</w:t>
        </w:r>
        <w:r w:rsidR="009F2804">
          <w:rPr>
            <w:rFonts w:asciiTheme="minorHAnsi" w:eastAsiaTheme="minorEastAsia" w:hAnsiTheme="minorHAnsi" w:cstheme="minorBidi"/>
            <w:smallCaps w:val="0"/>
            <w:noProof/>
            <w:kern w:val="0"/>
            <w:sz w:val="22"/>
            <w:szCs w:val="22"/>
            <w:lang w:eastAsia="cs-CZ" w:bidi="ar-SA"/>
          </w:rPr>
          <w:tab/>
        </w:r>
        <w:r w:rsidR="009F2804" w:rsidRPr="00DA0701">
          <w:rPr>
            <w:rStyle w:val="Hypertextovodkaz"/>
            <w:rFonts w:ascii="Times New Roman" w:hAnsi="Times New Roman"/>
            <w:b/>
            <w:noProof/>
          </w:rPr>
          <w:t>Vodorovné dopravní značení</w:t>
        </w:r>
        <w:r w:rsidR="009F2804">
          <w:rPr>
            <w:noProof/>
            <w:webHidden/>
          </w:rPr>
          <w:tab/>
        </w:r>
        <w:r>
          <w:rPr>
            <w:noProof/>
            <w:webHidden/>
          </w:rPr>
          <w:fldChar w:fldCharType="begin"/>
        </w:r>
        <w:r w:rsidR="009F2804">
          <w:rPr>
            <w:noProof/>
            <w:webHidden/>
          </w:rPr>
          <w:instrText xml:space="preserve"> PAGEREF _Toc425491886 \h </w:instrText>
        </w:r>
        <w:r>
          <w:rPr>
            <w:noProof/>
            <w:webHidden/>
          </w:rPr>
        </w:r>
        <w:r>
          <w:rPr>
            <w:noProof/>
            <w:webHidden/>
          </w:rPr>
          <w:fldChar w:fldCharType="separate"/>
        </w:r>
        <w:r w:rsidR="00D2560E">
          <w:rPr>
            <w:noProof/>
            <w:webHidden/>
          </w:rPr>
          <w:t>12</w:t>
        </w:r>
        <w:r>
          <w:rPr>
            <w:noProof/>
            <w:webHidden/>
          </w:rPr>
          <w:fldChar w:fldCharType="end"/>
        </w:r>
      </w:hyperlink>
    </w:p>
    <w:p w:rsidR="009F2804" w:rsidRDefault="00EA4B08">
      <w:pPr>
        <w:pStyle w:val="Obsah1"/>
        <w:rPr>
          <w:rFonts w:asciiTheme="minorHAnsi" w:eastAsiaTheme="minorEastAsia" w:hAnsiTheme="minorHAnsi" w:cstheme="minorBidi"/>
          <w:b w:val="0"/>
          <w:bCs w:val="0"/>
          <w:caps w:val="0"/>
          <w:noProof/>
          <w:kern w:val="0"/>
          <w:sz w:val="22"/>
          <w:szCs w:val="22"/>
          <w:lang w:eastAsia="cs-CZ" w:bidi="ar-SA"/>
        </w:rPr>
      </w:pPr>
      <w:hyperlink w:anchor="_Toc425491887" w:history="1">
        <w:r w:rsidR="009F2804" w:rsidRPr="00DA0701">
          <w:rPr>
            <w:rStyle w:val="Hypertextovodkaz"/>
            <w:noProof/>
          </w:rPr>
          <w:t>H)</w:t>
        </w:r>
        <w:r w:rsidR="009F2804">
          <w:rPr>
            <w:rFonts w:asciiTheme="minorHAnsi" w:eastAsiaTheme="minorEastAsia" w:hAnsiTheme="minorHAnsi" w:cstheme="minorBidi"/>
            <w:b w:val="0"/>
            <w:bCs w:val="0"/>
            <w:caps w:val="0"/>
            <w:noProof/>
            <w:kern w:val="0"/>
            <w:sz w:val="22"/>
            <w:szCs w:val="22"/>
            <w:lang w:eastAsia="cs-CZ" w:bidi="ar-SA"/>
          </w:rPr>
          <w:tab/>
        </w:r>
        <w:r w:rsidR="009F2804" w:rsidRPr="00DA0701">
          <w:rPr>
            <w:rStyle w:val="Hypertextovodkaz"/>
            <w:noProof/>
          </w:rPr>
          <w:t>zvláštní podmínky a požadavky na postup výstavby, případně údržbu</w:t>
        </w:r>
        <w:r w:rsidR="009F2804">
          <w:rPr>
            <w:noProof/>
            <w:webHidden/>
          </w:rPr>
          <w:tab/>
        </w:r>
        <w:r>
          <w:rPr>
            <w:noProof/>
            <w:webHidden/>
          </w:rPr>
          <w:fldChar w:fldCharType="begin"/>
        </w:r>
        <w:r w:rsidR="009F2804">
          <w:rPr>
            <w:noProof/>
            <w:webHidden/>
          </w:rPr>
          <w:instrText xml:space="preserve"> PAGEREF _Toc425491887 \h </w:instrText>
        </w:r>
        <w:r>
          <w:rPr>
            <w:noProof/>
            <w:webHidden/>
          </w:rPr>
        </w:r>
        <w:r>
          <w:rPr>
            <w:noProof/>
            <w:webHidden/>
          </w:rPr>
          <w:fldChar w:fldCharType="separate"/>
        </w:r>
        <w:r w:rsidR="00D2560E">
          <w:rPr>
            <w:noProof/>
            <w:webHidden/>
          </w:rPr>
          <w:t>12</w:t>
        </w:r>
        <w:r>
          <w:rPr>
            <w:noProof/>
            <w:webHidden/>
          </w:rPr>
          <w:fldChar w:fldCharType="end"/>
        </w:r>
      </w:hyperlink>
    </w:p>
    <w:p w:rsidR="009F2804" w:rsidRDefault="00EA4B08">
      <w:pPr>
        <w:pStyle w:val="Obsah1"/>
        <w:rPr>
          <w:rFonts w:asciiTheme="minorHAnsi" w:eastAsiaTheme="minorEastAsia" w:hAnsiTheme="minorHAnsi" w:cstheme="minorBidi"/>
          <w:b w:val="0"/>
          <w:bCs w:val="0"/>
          <w:caps w:val="0"/>
          <w:noProof/>
          <w:kern w:val="0"/>
          <w:sz w:val="22"/>
          <w:szCs w:val="22"/>
          <w:lang w:eastAsia="cs-CZ" w:bidi="ar-SA"/>
        </w:rPr>
      </w:pPr>
      <w:hyperlink w:anchor="_Toc425491888" w:history="1">
        <w:r w:rsidR="009F2804" w:rsidRPr="00DA0701">
          <w:rPr>
            <w:rStyle w:val="Hypertextovodkaz"/>
            <w:noProof/>
          </w:rPr>
          <w:t>i)</w:t>
        </w:r>
        <w:r w:rsidR="009F2804">
          <w:rPr>
            <w:rFonts w:asciiTheme="minorHAnsi" w:eastAsiaTheme="minorEastAsia" w:hAnsiTheme="minorHAnsi" w:cstheme="minorBidi"/>
            <w:b w:val="0"/>
            <w:bCs w:val="0"/>
            <w:caps w:val="0"/>
            <w:noProof/>
            <w:kern w:val="0"/>
            <w:sz w:val="22"/>
            <w:szCs w:val="22"/>
            <w:lang w:eastAsia="cs-CZ" w:bidi="ar-SA"/>
          </w:rPr>
          <w:tab/>
        </w:r>
        <w:r w:rsidR="009F2804" w:rsidRPr="00DA0701">
          <w:rPr>
            <w:rStyle w:val="Hypertextovodkaz"/>
            <w:noProof/>
          </w:rPr>
          <w:t>Vazba na případné technologické vybavení</w:t>
        </w:r>
        <w:r w:rsidR="009F2804">
          <w:rPr>
            <w:noProof/>
            <w:webHidden/>
          </w:rPr>
          <w:tab/>
        </w:r>
        <w:r>
          <w:rPr>
            <w:noProof/>
            <w:webHidden/>
          </w:rPr>
          <w:fldChar w:fldCharType="begin"/>
        </w:r>
        <w:r w:rsidR="009F2804">
          <w:rPr>
            <w:noProof/>
            <w:webHidden/>
          </w:rPr>
          <w:instrText xml:space="preserve"> PAGEREF _Toc425491888 \h </w:instrText>
        </w:r>
        <w:r>
          <w:rPr>
            <w:noProof/>
            <w:webHidden/>
          </w:rPr>
        </w:r>
        <w:r>
          <w:rPr>
            <w:noProof/>
            <w:webHidden/>
          </w:rPr>
          <w:fldChar w:fldCharType="separate"/>
        </w:r>
        <w:r w:rsidR="00D2560E">
          <w:rPr>
            <w:noProof/>
            <w:webHidden/>
          </w:rPr>
          <w:t>13</w:t>
        </w:r>
        <w:r>
          <w:rPr>
            <w:noProof/>
            <w:webHidden/>
          </w:rPr>
          <w:fldChar w:fldCharType="end"/>
        </w:r>
      </w:hyperlink>
    </w:p>
    <w:p w:rsidR="009F2804" w:rsidRDefault="00EA4B08">
      <w:pPr>
        <w:pStyle w:val="Obsah1"/>
        <w:rPr>
          <w:rFonts w:asciiTheme="minorHAnsi" w:eastAsiaTheme="minorEastAsia" w:hAnsiTheme="minorHAnsi" w:cstheme="minorBidi"/>
          <w:b w:val="0"/>
          <w:bCs w:val="0"/>
          <w:caps w:val="0"/>
          <w:noProof/>
          <w:kern w:val="0"/>
          <w:sz w:val="22"/>
          <w:szCs w:val="22"/>
          <w:lang w:eastAsia="cs-CZ" w:bidi="ar-SA"/>
        </w:rPr>
      </w:pPr>
      <w:hyperlink w:anchor="_Toc425491889" w:history="1">
        <w:r w:rsidR="009F2804" w:rsidRPr="00DA0701">
          <w:rPr>
            <w:rStyle w:val="Hypertextovodkaz"/>
            <w:noProof/>
          </w:rPr>
          <w:t>J)</w:t>
        </w:r>
        <w:r w:rsidR="009F2804">
          <w:rPr>
            <w:rFonts w:asciiTheme="minorHAnsi" w:eastAsiaTheme="minorEastAsia" w:hAnsiTheme="minorHAnsi" w:cstheme="minorBidi"/>
            <w:b w:val="0"/>
            <w:bCs w:val="0"/>
            <w:caps w:val="0"/>
            <w:noProof/>
            <w:kern w:val="0"/>
            <w:sz w:val="22"/>
            <w:szCs w:val="22"/>
            <w:lang w:eastAsia="cs-CZ" w:bidi="ar-SA"/>
          </w:rPr>
          <w:tab/>
        </w:r>
        <w:r w:rsidR="009F2804" w:rsidRPr="00DA0701">
          <w:rPr>
            <w:rStyle w:val="Hypertextovodkaz"/>
            <w:noProof/>
          </w:rPr>
          <w:t>přehled provedených výpočtů a konstatování o statickém ověření rozhodujících dimenzí průřezu</w:t>
        </w:r>
        <w:r w:rsidR="009F2804">
          <w:rPr>
            <w:noProof/>
            <w:webHidden/>
          </w:rPr>
          <w:tab/>
        </w:r>
        <w:r>
          <w:rPr>
            <w:noProof/>
            <w:webHidden/>
          </w:rPr>
          <w:fldChar w:fldCharType="begin"/>
        </w:r>
        <w:r w:rsidR="009F2804">
          <w:rPr>
            <w:noProof/>
            <w:webHidden/>
          </w:rPr>
          <w:instrText xml:space="preserve"> PAGEREF _Toc425491889 \h </w:instrText>
        </w:r>
        <w:r>
          <w:rPr>
            <w:noProof/>
            <w:webHidden/>
          </w:rPr>
        </w:r>
        <w:r>
          <w:rPr>
            <w:noProof/>
            <w:webHidden/>
          </w:rPr>
          <w:fldChar w:fldCharType="separate"/>
        </w:r>
        <w:r w:rsidR="00D2560E">
          <w:rPr>
            <w:noProof/>
            <w:webHidden/>
          </w:rPr>
          <w:t>13</w:t>
        </w:r>
        <w:r>
          <w:rPr>
            <w:noProof/>
            <w:webHidden/>
          </w:rPr>
          <w:fldChar w:fldCharType="end"/>
        </w:r>
      </w:hyperlink>
    </w:p>
    <w:p w:rsidR="009F2804" w:rsidRDefault="00EA4B08">
      <w:pPr>
        <w:pStyle w:val="Obsah1"/>
        <w:rPr>
          <w:rFonts w:asciiTheme="minorHAnsi" w:eastAsiaTheme="minorEastAsia" w:hAnsiTheme="minorHAnsi" w:cstheme="minorBidi"/>
          <w:b w:val="0"/>
          <w:bCs w:val="0"/>
          <w:caps w:val="0"/>
          <w:noProof/>
          <w:kern w:val="0"/>
          <w:sz w:val="22"/>
          <w:szCs w:val="22"/>
          <w:lang w:eastAsia="cs-CZ" w:bidi="ar-SA"/>
        </w:rPr>
      </w:pPr>
      <w:hyperlink w:anchor="_Toc425491890" w:history="1">
        <w:r w:rsidR="009F2804" w:rsidRPr="00DA0701">
          <w:rPr>
            <w:rStyle w:val="Hypertextovodkaz"/>
            <w:noProof/>
          </w:rPr>
          <w:t>K)</w:t>
        </w:r>
        <w:r w:rsidR="009F2804">
          <w:rPr>
            <w:rFonts w:asciiTheme="minorHAnsi" w:eastAsiaTheme="minorEastAsia" w:hAnsiTheme="minorHAnsi" w:cstheme="minorBidi"/>
            <w:b w:val="0"/>
            <w:bCs w:val="0"/>
            <w:caps w:val="0"/>
            <w:noProof/>
            <w:kern w:val="0"/>
            <w:sz w:val="22"/>
            <w:szCs w:val="22"/>
            <w:lang w:eastAsia="cs-CZ" w:bidi="ar-SA"/>
          </w:rPr>
          <w:tab/>
        </w:r>
        <w:r w:rsidR="009F2804" w:rsidRPr="00DA0701">
          <w:rPr>
            <w:rStyle w:val="Hypertextovodkaz"/>
            <w:noProof/>
          </w:rPr>
          <w:t>řešení přístupu a užívání veřejně přístupných komunikací a ploch souvisejících se staveništěm osobami s omezenou schopností pohybu a orientace</w:t>
        </w:r>
        <w:r w:rsidR="009F2804">
          <w:rPr>
            <w:noProof/>
            <w:webHidden/>
          </w:rPr>
          <w:tab/>
        </w:r>
        <w:r>
          <w:rPr>
            <w:noProof/>
            <w:webHidden/>
          </w:rPr>
          <w:fldChar w:fldCharType="begin"/>
        </w:r>
        <w:r w:rsidR="009F2804">
          <w:rPr>
            <w:noProof/>
            <w:webHidden/>
          </w:rPr>
          <w:instrText xml:space="preserve"> PAGEREF _Toc425491890 \h </w:instrText>
        </w:r>
        <w:r>
          <w:rPr>
            <w:noProof/>
            <w:webHidden/>
          </w:rPr>
        </w:r>
        <w:r>
          <w:rPr>
            <w:noProof/>
            <w:webHidden/>
          </w:rPr>
          <w:fldChar w:fldCharType="separate"/>
        </w:r>
        <w:r w:rsidR="00D2560E">
          <w:rPr>
            <w:noProof/>
            <w:webHidden/>
          </w:rPr>
          <w:t>13</w:t>
        </w:r>
        <w:r>
          <w:rPr>
            <w:noProof/>
            <w:webHidden/>
          </w:rPr>
          <w:fldChar w:fldCharType="end"/>
        </w:r>
      </w:hyperlink>
    </w:p>
    <w:p w:rsidR="008A41EA" w:rsidRPr="00DF56D8" w:rsidRDefault="00EA4B08" w:rsidP="000F45FC">
      <w:pPr>
        <w:pStyle w:val="Styl2"/>
        <w:spacing w:before="11200"/>
      </w:pPr>
      <w:r w:rsidRPr="00D360D9">
        <w:rPr>
          <w:rFonts w:ascii="Calibri" w:eastAsia="SimSun" w:hAnsi="Calibri" w:cs="Mangal"/>
          <w:b/>
          <w:bCs/>
          <w:caps/>
          <w:kern w:val="1"/>
          <w:sz w:val="20"/>
          <w:szCs w:val="20"/>
        </w:rPr>
        <w:lastRenderedPageBreak/>
        <w:fldChar w:fldCharType="end"/>
      </w:r>
      <w:r w:rsidR="008A41EA" w:rsidRPr="00DF56D8">
        <w:t>C. 1 Technická zpráva</w:t>
      </w:r>
    </w:p>
    <w:p w:rsidR="008A41EA" w:rsidRPr="00DF56D8" w:rsidRDefault="008A41EA" w:rsidP="000F45FC">
      <w:pPr>
        <w:pStyle w:val="Styl3"/>
      </w:pPr>
      <w:bookmarkStart w:id="0" w:name="_Toc352874706"/>
      <w:bookmarkStart w:id="1" w:name="_Toc425491863"/>
      <w:r w:rsidRPr="00DF56D8">
        <w:t>A)</w:t>
      </w:r>
      <w:r w:rsidRPr="00DF56D8">
        <w:tab/>
        <w:t>Identifikační údaje</w:t>
      </w:r>
      <w:bookmarkEnd w:id="0"/>
      <w:bookmarkEnd w:id="1"/>
    </w:p>
    <w:p w:rsidR="00865D45" w:rsidRPr="00AF1FE7" w:rsidRDefault="00865D45" w:rsidP="00A648EE">
      <w:pPr>
        <w:tabs>
          <w:tab w:val="left" w:pos="2977"/>
        </w:tabs>
        <w:autoSpaceDE w:val="0"/>
        <w:ind w:left="2977" w:hanging="2977"/>
        <w:rPr>
          <w:rFonts w:eastAsia="Times New Roman" w:cs="Times New Roman"/>
        </w:rPr>
      </w:pPr>
      <w:r w:rsidRPr="00AF1FE7">
        <w:rPr>
          <w:rFonts w:eastAsia="Times New Roman" w:cs="Times New Roman"/>
          <w:b/>
          <w:bCs/>
        </w:rPr>
        <w:t>Název stavby:</w:t>
      </w:r>
      <w:r w:rsidRPr="00AF1FE7">
        <w:rPr>
          <w:rFonts w:eastAsia="Times New Roman" w:cs="Times New Roman"/>
        </w:rPr>
        <w:t xml:space="preserve"> </w:t>
      </w:r>
      <w:r w:rsidRPr="00AF1FE7">
        <w:rPr>
          <w:rFonts w:eastAsia="Times New Roman" w:cs="Times New Roman"/>
        </w:rPr>
        <w:tab/>
      </w:r>
      <w:r w:rsidRPr="00A648EE">
        <w:rPr>
          <w:rFonts w:eastAsia="Times New Roman" w:cs="Times New Roman"/>
          <w:bCs/>
        </w:rPr>
        <w:t>Rekonstrukce</w:t>
      </w:r>
      <w:r w:rsidRPr="00F7414A">
        <w:rPr>
          <w:rFonts w:eastAsia="Times New Roman" w:cs="Times New Roman"/>
        </w:rPr>
        <w:t xml:space="preserve"> </w:t>
      </w:r>
      <w:r w:rsidR="00452D98">
        <w:rPr>
          <w:rFonts w:eastAsia="Times New Roman" w:cs="Times New Roman"/>
        </w:rPr>
        <w:t xml:space="preserve">místní komunikace na poz. </w:t>
      </w:r>
      <w:r w:rsidR="00317BFA">
        <w:rPr>
          <w:rFonts w:eastAsia="Times New Roman" w:cs="Times New Roman"/>
        </w:rPr>
        <w:t xml:space="preserve">par. </w:t>
      </w:r>
      <w:r w:rsidR="00452D98">
        <w:rPr>
          <w:rFonts w:eastAsia="Times New Roman" w:cs="Times New Roman"/>
        </w:rPr>
        <w:t xml:space="preserve">č. </w:t>
      </w:r>
      <w:r w:rsidR="00317BFA">
        <w:rPr>
          <w:rFonts w:eastAsia="Times New Roman" w:cs="Times New Roman"/>
        </w:rPr>
        <w:t xml:space="preserve">67, 357/2, </w:t>
      </w:r>
      <w:r w:rsidR="00A648EE">
        <w:rPr>
          <w:rFonts w:eastAsia="Times New Roman" w:cs="Times New Roman"/>
        </w:rPr>
        <w:t>68/11, 69/17, 356/1,</w:t>
      </w:r>
      <w:r w:rsidR="004B1A29">
        <w:rPr>
          <w:rFonts w:eastAsia="Times New Roman" w:cs="Times New Roman"/>
        </w:rPr>
        <w:t xml:space="preserve"> 31/1, </w:t>
      </w:r>
      <w:r w:rsidR="00A648EE">
        <w:rPr>
          <w:rFonts w:eastAsia="Times New Roman" w:cs="Times New Roman"/>
        </w:rPr>
        <w:t xml:space="preserve"> 32/9, 354/1 </w:t>
      </w:r>
      <w:r w:rsidR="00452D98">
        <w:rPr>
          <w:rFonts w:eastAsia="Times New Roman" w:cs="Times New Roman"/>
        </w:rPr>
        <w:t>v </w:t>
      </w:r>
      <w:proofErr w:type="gramStart"/>
      <w:r w:rsidR="00452D98">
        <w:rPr>
          <w:rFonts w:eastAsia="Times New Roman" w:cs="Times New Roman"/>
        </w:rPr>
        <w:t>k.ú.</w:t>
      </w:r>
      <w:proofErr w:type="gramEnd"/>
      <w:r w:rsidR="00452D98">
        <w:rPr>
          <w:rFonts w:eastAsia="Times New Roman" w:cs="Times New Roman"/>
        </w:rPr>
        <w:t xml:space="preserve"> Zvěřínek</w:t>
      </w:r>
    </w:p>
    <w:p w:rsidR="00865D45" w:rsidRPr="00AF1FE7" w:rsidRDefault="00865D45" w:rsidP="00865D45">
      <w:pPr>
        <w:tabs>
          <w:tab w:val="left" w:pos="2977"/>
        </w:tabs>
        <w:autoSpaceDE w:val="0"/>
        <w:spacing w:before="240"/>
        <w:rPr>
          <w:rFonts w:eastAsia="Times New Roman" w:cs="Times New Roman"/>
        </w:rPr>
      </w:pPr>
      <w:r>
        <w:rPr>
          <w:rFonts w:eastAsia="Times New Roman" w:cs="Times New Roman"/>
          <w:b/>
          <w:bCs/>
        </w:rPr>
        <w:t>Stavebník (objednatel)</w:t>
      </w:r>
      <w:r w:rsidRPr="00AF1FE7">
        <w:rPr>
          <w:rFonts w:eastAsia="Times New Roman" w:cs="Times New Roman"/>
          <w:b/>
          <w:bCs/>
        </w:rPr>
        <w:t xml:space="preserve">: </w:t>
      </w:r>
      <w:r w:rsidRPr="00AF1FE7">
        <w:rPr>
          <w:rFonts w:eastAsia="Times New Roman" w:cs="Times New Roman"/>
          <w:b/>
          <w:bCs/>
        </w:rPr>
        <w:tab/>
      </w:r>
      <w:r>
        <w:rPr>
          <w:rFonts w:eastAsia="Times New Roman" w:cs="Times New Roman"/>
        </w:rPr>
        <w:t xml:space="preserve">Obec </w:t>
      </w:r>
      <w:r w:rsidR="00452D98">
        <w:rPr>
          <w:rFonts w:eastAsia="Times New Roman" w:cs="Times New Roman"/>
        </w:rPr>
        <w:t>Zvěřínek</w:t>
      </w:r>
    </w:p>
    <w:p w:rsidR="00865D45" w:rsidRDefault="00865D45" w:rsidP="00865D45">
      <w:pPr>
        <w:tabs>
          <w:tab w:val="left" w:pos="2977"/>
        </w:tabs>
        <w:autoSpaceDE w:val="0"/>
        <w:rPr>
          <w:rFonts w:eastAsia="Times New Roman" w:cs="Times New Roman"/>
        </w:rPr>
      </w:pPr>
      <w:r w:rsidRPr="00AF1FE7">
        <w:rPr>
          <w:rFonts w:eastAsia="Times New Roman" w:cs="Times New Roman"/>
          <w:b/>
          <w:bCs/>
        </w:rPr>
        <w:tab/>
      </w:r>
      <w:r w:rsidR="00452D98">
        <w:rPr>
          <w:rFonts w:eastAsia="Times New Roman" w:cs="Times New Roman"/>
        </w:rPr>
        <w:t>Hořátevská 41</w:t>
      </w:r>
    </w:p>
    <w:p w:rsidR="00865D45" w:rsidRPr="00605E85" w:rsidRDefault="00865D45" w:rsidP="00865D45">
      <w:pPr>
        <w:tabs>
          <w:tab w:val="left" w:pos="2977"/>
        </w:tabs>
        <w:autoSpaceDE w:val="0"/>
        <w:rPr>
          <w:rFonts w:eastAsia="Times New Roman" w:cs="Times New Roman"/>
        </w:rPr>
      </w:pPr>
      <w:r>
        <w:rPr>
          <w:rFonts w:eastAsia="Times New Roman" w:cs="Times New Roman"/>
        </w:rPr>
        <w:tab/>
      </w:r>
      <w:r w:rsidR="00452D98">
        <w:rPr>
          <w:rFonts w:eastAsia="Times New Roman" w:cs="Times New Roman"/>
        </w:rPr>
        <w:t>289 13 Zvěřínek</w:t>
      </w:r>
    </w:p>
    <w:p w:rsidR="00865D45" w:rsidRDefault="00865D45" w:rsidP="00865D45">
      <w:pPr>
        <w:tabs>
          <w:tab w:val="left" w:pos="2977"/>
        </w:tabs>
        <w:autoSpaceDE w:val="0"/>
        <w:rPr>
          <w:rFonts w:eastAsia="Times New Roman" w:cs="Times New Roman"/>
        </w:rPr>
      </w:pPr>
      <w:r w:rsidRPr="00605E85">
        <w:rPr>
          <w:rFonts w:eastAsia="Times New Roman" w:cs="Times New Roman"/>
        </w:rPr>
        <w:tab/>
      </w:r>
      <w:r>
        <w:rPr>
          <w:rFonts w:eastAsia="Times New Roman" w:cs="Times New Roman"/>
        </w:rPr>
        <w:t>t</w:t>
      </w:r>
      <w:r w:rsidRPr="00605E85">
        <w:rPr>
          <w:rFonts w:eastAsia="Times New Roman" w:cs="Times New Roman"/>
        </w:rPr>
        <w:t>el: +</w:t>
      </w:r>
      <w:r>
        <w:rPr>
          <w:rFonts w:eastAsia="Times New Roman" w:cs="Times New Roman"/>
        </w:rPr>
        <w:t>420</w:t>
      </w:r>
      <w:r w:rsidR="00452D98">
        <w:rPr>
          <w:rFonts w:eastAsia="Times New Roman" w:cs="Times New Roman"/>
        </w:rPr>
        <w:t> 724 183 096</w:t>
      </w:r>
    </w:p>
    <w:p w:rsidR="00865D45" w:rsidRPr="00605E85" w:rsidRDefault="00865D45" w:rsidP="00452D98">
      <w:pPr>
        <w:tabs>
          <w:tab w:val="left" w:pos="2977"/>
        </w:tabs>
        <w:autoSpaceDE w:val="0"/>
        <w:rPr>
          <w:rFonts w:eastAsia="Times New Roman" w:cs="Times New Roman"/>
        </w:rPr>
      </w:pPr>
      <w:r>
        <w:rPr>
          <w:rFonts w:eastAsia="Times New Roman" w:cs="Times New Roman"/>
        </w:rPr>
        <w:tab/>
      </w:r>
      <w:r w:rsidR="00452D98">
        <w:rPr>
          <w:rFonts w:eastAsia="Times New Roman" w:cs="Times New Roman"/>
        </w:rPr>
        <w:t>e</w:t>
      </w:r>
      <w:r w:rsidRPr="00605E85">
        <w:rPr>
          <w:rFonts w:eastAsia="Times New Roman" w:cs="Times New Roman"/>
        </w:rPr>
        <w:t>-mail:</w:t>
      </w:r>
      <w:r>
        <w:rPr>
          <w:rFonts w:eastAsia="Times New Roman" w:cs="Times New Roman"/>
        </w:rPr>
        <w:t xml:space="preserve">  </w:t>
      </w:r>
      <w:hyperlink r:id="rId8" w:history="1">
        <w:r w:rsidR="00452D98" w:rsidRPr="00452D98">
          <w:rPr>
            <w:rFonts w:eastAsia="Times New Roman" w:cs="Times New Roman"/>
          </w:rPr>
          <w:t>zverinek@tiscali.cz</w:t>
        </w:r>
      </w:hyperlink>
    </w:p>
    <w:p w:rsidR="00865D45" w:rsidRPr="00AF1FE7" w:rsidRDefault="00865D45" w:rsidP="00865D45">
      <w:pPr>
        <w:tabs>
          <w:tab w:val="left" w:pos="2977"/>
        </w:tabs>
        <w:autoSpaceDE w:val="0"/>
        <w:spacing w:before="240"/>
        <w:rPr>
          <w:rFonts w:eastAsia="Times New Roman" w:cs="Times New Roman"/>
        </w:rPr>
      </w:pPr>
      <w:r w:rsidRPr="00AF1FE7">
        <w:rPr>
          <w:rFonts w:eastAsia="Times New Roman" w:cs="Times New Roman"/>
          <w:b/>
          <w:bCs/>
        </w:rPr>
        <w:t>Vypracoval:</w:t>
      </w:r>
      <w:r w:rsidRPr="00AF1FE7">
        <w:rPr>
          <w:rFonts w:eastAsia="Times New Roman" w:cs="Times New Roman"/>
        </w:rPr>
        <w:t xml:space="preserve"> </w:t>
      </w:r>
      <w:r w:rsidRPr="00AF1FE7">
        <w:rPr>
          <w:rFonts w:eastAsia="Times New Roman" w:cs="Times New Roman"/>
        </w:rPr>
        <w:tab/>
      </w:r>
      <w:r>
        <w:rPr>
          <w:rFonts w:eastAsia="Times New Roman" w:cs="Times New Roman"/>
        </w:rPr>
        <w:t>Ing</w:t>
      </w:r>
      <w:r w:rsidRPr="00AF1FE7">
        <w:rPr>
          <w:rFonts w:eastAsia="Times New Roman" w:cs="Times New Roman"/>
        </w:rPr>
        <w:t>. Ondřej Pavelka</w:t>
      </w:r>
    </w:p>
    <w:p w:rsidR="00865D45" w:rsidRDefault="00865D45" w:rsidP="00865D45">
      <w:pPr>
        <w:tabs>
          <w:tab w:val="left" w:pos="2977"/>
        </w:tabs>
        <w:autoSpaceDE w:val="0"/>
        <w:rPr>
          <w:rFonts w:eastAsia="Times New Roman" w:cs="Times New Roman"/>
          <w:bCs/>
        </w:rPr>
      </w:pPr>
      <w:r w:rsidRPr="00AF1FE7">
        <w:rPr>
          <w:rFonts w:eastAsia="Times New Roman" w:cs="Times New Roman"/>
        </w:rPr>
        <w:tab/>
      </w:r>
      <w:r w:rsidR="00317BFA">
        <w:rPr>
          <w:rFonts w:eastAsia="Times New Roman" w:cs="Times New Roman"/>
          <w:bCs/>
        </w:rPr>
        <w:t>Jestřabí Lhota 141</w:t>
      </w:r>
      <w:r>
        <w:rPr>
          <w:rFonts w:eastAsia="Times New Roman" w:cs="Times New Roman"/>
          <w:bCs/>
        </w:rPr>
        <w:t xml:space="preserve"> </w:t>
      </w:r>
    </w:p>
    <w:p w:rsidR="00865D45" w:rsidRDefault="00865D45" w:rsidP="00865D45">
      <w:pPr>
        <w:tabs>
          <w:tab w:val="left" w:pos="2977"/>
        </w:tabs>
        <w:autoSpaceDE w:val="0"/>
        <w:rPr>
          <w:rFonts w:eastAsia="Times New Roman" w:cs="Times New Roman"/>
          <w:bCs/>
        </w:rPr>
      </w:pPr>
      <w:r>
        <w:rPr>
          <w:rFonts w:eastAsia="Times New Roman" w:cs="Times New Roman"/>
          <w:bCs/>
        </w:rPr>
        <w:tab/>
      </w:r>
      <w:r w:rsidR="00317BFA">
        <w:rPr>
          <w:rFonts w:eastAsia="Times New Roman" w:cs="Times New Roman"/>
          <w:bCs/>
        </w:rPr>
        <w:t>280 02 Kolín 2</w:t>
      </w:r>
    </w:p>
    <w:p w:rsidR="00865D45" w:rsidRDefault="00865D45" w:rsidP="00865D45">
      <w:pPr>
        <w:tabs>
          <w:tab w:val="left" w:pos="2977"/>
        </w:tabs>
        <w:autoSpaceDE w:val="0"/>
        <w:rPr>
          <w:rFonts w:eastAsia="Times New Roman" w:cs="Times New Roman"/>
        </w:rPr>
      </w:pPr>
      <w:r>
        <w:rPr>
          <w:rFonts w:eastAsia="Times New Roman" w:cs="Times New Roman"/>
          <w:bCs/>
        </w:rPr>
        <w:tab/>
      </w:r>
      <w:r w:rsidRPr="00AF1FE7">
        <w:rPr>
          <w:rFonts w:eastAsia="Times New Roman" w:cs="Times New Roman"/>
        </w:rPr>
        <w:t>tel.: +420 777</w:t>
      </w:r>
      <w:r w:rsidR="00317BFA">
        <w:rPr>
          <w:rFonts w:eastAsia="Times New Roman" w:cs="Times New Roman"/>
        </w:rPr>
        <w:t> 299 865</w:t>
      </w:r>
    </w:p>
    <w:p w:rsidR="00865D45" w:rsidRPr="00AF1FE7" w:rsidRDefault="00865D45" w:rsidP="00865D45">
      <w:pPr>
        <w:tabs>
          <w:tab w:val="left" w:pos="2977"/>
        </w:tabs>
        <w:autoSpaceDE w:val="0"/>
        <w:rPr>
          <w:rFonts w:eastAsia="Times New Roman" w:cs="Times New Roman"/>
          <w:b/>
          <w:bCs/>
        </w:rPr>
      </w:pPr>
      <w:r>
        <w:rPr>
          <w:rFonts w:eastAsia="Times New Roman" w:cs="Times New Roman"/>
        </w:rPr>
        <w:tab/>
        <w:t>e-mail: o.pavelka@atlas.cz</w:t>
      </w:r>
    </w:p>
    <w:p w:rsidR="00317BFA" w:rsidRDefault="00317BFA" w:rsidP="00317BFA">
      <w:pPr>
        <w:tabs>
          <w:tab w:val="left" w:pos="2977"/>
        </w:tabs>
        <w:autoSpaceDE w:val="0"/>
        <w:spacing w:before="240"/>
        <w:rPr>
          <w:rFonts w:eastAsia="Times New Roman" w:cs="Times New Roman"/>
          <w:bCs/>
        </w:rPr>
      </w:pPr>
      <w:r>
        <w:rPr>
          <w:rFonts w:eastAsia="Times New Roman" w:cs="Times New Roman"/>
          <w:b/>
          <w:bCs/>
        </w:rPr>
        <w:t>Technická kontrola</w:t>
      </w:r>
      <w:r w:rsidRPr="00AF1FE7">
        <w:rPr>
          <w:rFonts w:eastAsia="Times New Roman" w:cs="Times New Roman"/>
          <w:b/>
          <w:bCs/>
        </w:rPr>
        <w:t xml:space="preserve">: </w:t>
      </w:r>
      <w:r w:rsidRPr="00AF1FE7">
        <w:rPr>
          <w:rFonts w:eastAsia="Times New Roman" w:cs="Times New Roman"/>
          <w:b/>
          <w:bCs/>
        </w:rPr>
        <w:tab/>
      </w:r>
      <w:r>
        <w:rPr>
          <w:rFonts w:eastAsia="Times New Roman" w:cs="Times New Roman"/>
          <w:bCs/>
        </w:rPr>
        <w:t>Alexandr Hájek, Dis.</w:t>
      </w:r>
    </w:p>
    <w:p w:rsidR="00317BFA" w:rsidRDefault="00317BFA" w:rsidP="00317BFA">
      <w:pPr>
        <w:tabs>
          <w:tab w:val="left" w:pos="2977"/>
        </w:tabs>
        <w:autoSpaceDE w:val="0"/>
        <w:rPr>
          <w:rFonts w:eastAsia="Times New Roman" w:cs="Times New Roman"/>
          <w:bCs/>
        </w:rPr>
      </w:pPr>
      <w:r>
        <w:rPr>
          <w:rFonts w:eastAsia="Times New Roman" w:cs="Times New Roman"/>
          <w:bCs/>
        </w:rPr>
        <w:tab/>
        <w:t>Ohrada 13</w:t>
      </w:r>
    </w:p>
    <w:p w:rsidR="00317BFA" w:rsidRDefault="00317BFA" w:rsidP="00317BFA">
      <w:pPr>
        <w:tabs>
          <w:tab w:val="left" w:pos="2977"/>
        </w:tabs>
        <w:autoSpaceDE w:val="0"/>
        <w:rPr>
          <w:rFonts w:eastAsia="Times New Roman" w:cs="Times New Roman"/>
          <w:bCs/>
        </w:rPr>
      </w:pPr>
      <w:r>
        <w:rPr>
          <w:rFonts w:eastAsia="Times New Roman" w:cs="Times New Roman"/>
          <w:bCs/>
        </w:rPr>
        <w:tab/>
        <w:t>280 02 Kolín 2</w:t>
      </w:r>
    </w:p>
    <w:p w:rsidR="00317BFA" w:rsidRDefault="00317BFA" w:rsidP="00317BFA">
      <w:pPr>
        <w:tabs>
          <w:tab w:val="left" w:pos="2977"/>
        </w:tabs>
        <w:autoSpaceDE w:val="0"/>
        <w:rPr>
          <w:rFonts w:eastAsia="Times New Roman" w:cs="Times New Roman"/>
          <w:bCs/>
        </w:rPr>
      </w:pPr>
      <w:r>
        <w:rPr>
          <w:rFonts w:eastAsia="Times New Roman" w:cs="Times New Roman"/>
          <w:bCs/>
        </w:rPr>
        <w:tab/>
        <w:t>osvědčení o autorizaci č. 37078</w:t>
      </w:r>
    </w:p>
    <w:p w:rsidR="00317BFA" w:rsidRPr="00242744" w:rsidRDefault="00317BFA" w:rsidP="00317BFA">
      <w:pPr>
        <w:tabs>
          <w:tab w:val="left" w:pos="2977"/>
        </w:tabs>
        <w:autoSpaceDE w:val="0"/>
        <w:rPr>
          <w:rFonts w:eastAsia="Times New Roman" w:cs="Times New Roman"/>
          <w:bCs/>
        </w:rPr>
      </w:pPr>
      <w:r>
        <w:rPr>
          <w:rFonts w:eastAsia="Times New Roman" w:cs="Times New Roman"/>
          <w:bCs/>
        </w:rPr>
        <w:tab/>
        <w:t xml:space="preserve">v seznamu aut. </w:t>
      </w:r>
      <w:proofErr w:type="gramStart"/>
      <w:r>
        <w:rPr>
          <w:rFonts w:eastAsia="Times New Roman" w:cs="Times New Roman"/>
          <w:bCs/>
        </w:rPr>
        <w:t>osob</w:t>
      </w:r>
      <w:proofErr w:type="gramEnd"/>
      <w:r>
        <w:rPr>
          <w:rFonts w:eastAsia="Times New Roman" w:cs="Times New Roman"/>
          <w:bCs/>
        </w:rPr>
        <w:t xml:space="preserve"> vedeném ČKAIT veden pod číslem 012737</w:t>
      </w:r>
    </w:p>
    <w:p w:rsidR="00865D45" w:rsidRPr="00AF1FE7" w:rsidRDefault="00865D45" w:rsidP="00865D45">
      <w:pPr>
        <w:tabs>
          <w:tab w:val="left" w:pos="2977"/>
        </w:tabs>
        <w:autoSpaceDE w:val="0"/>
        <w:spacing w:before="240" w:after="120"/>
        <w:rPr>
          <w:rFonts w:eastAsia="Times New Roman" w:cs="Times New Roman"/>
          <w:b/>
          <w:bCs/>
        </w:rPr>
      </w:pPr>
      <w:r w:rsidRPr="00AF1FE7">
        <w:rPr>
          <w:rFonts w:eastAsia="Times New Roman" w:cs="Times New Roman"/>
          <w:b/>
          <w:bCs/>
        </w:rPr>
        <w:t>Katastrální území:</w:t>
      </w:r>
      <w:r w:rsidRPr="00AF1FE7">
        <w:rPr>
          <w:rFonts w:eastAsia="Times New Roman" w:cs="Times New Roman"/>
          <w:b/>
          <w:bCs/>
        </w:rPr>
        <w:tab/>
      </w:r>
      <w:r w:rsidR="00317BFA">
        <w:rPr>
          <w:rFonts w:eastAsia="Times New Roman" w:cs="Times New Roman"/>
          <w:bCs/>
        </w:rPr>
        <w:t>Zvěřínek</w:t>
      </w:r>
    </w:p>
    <w:p w:rsidR="00865D45" w:rsidRPr="00AF1FE7" w:rsidRDefault="00865D45" w:rsidP="00865D45">
      <w:pPr>
        <w:tabs>
          <w:tab w:val="left" w:pos="2977"/>
        </w:tabs>
        <w:autoSpaceDE w:val="0"/>
        <w:spacing w:before="240" w:after="120"/>
        <w:rPr>
          <w:rFonts w:eastAsia="Times New Roman" w:cs="Times New Roman"/>
          <w:b/>
          <w:bCs/>
        </w:rPr>
      </w:pPr>
      <w:r w:rsidRPr="00AF1FE7">
        <w:rPr>
          <w:rFonts w:eastAsia="Times New Roman" w:cs="Times New Roman"/>
          <w:b/>
          <w:bCs/>
        </w:rPr>
        <w:t xml:space="preserve">Kraj: </w:t>
      </w:r>
      <w:r w:rsidRPr="00AF1FE7">
        <w:rPr>
          <w:rFonts w:eastAsia="Times New Roman" w:cs="Times New Roman"/>
          <w:b/>
          <w:bCs/>
        </w:rPr>
        <w:tab/>
      </w:r>
      <w:r>
        <w:rPr>
          <w:rFonts w:eastAsia="Times New Roman" w:cs="Times New Roman"/>
          <w:bCs/>
        </w:rPr>
        <w:t>středočeský</w:t>
      </w:r>
    </w:p>
    <w:p w:rsidR="00865D45" w:rsidRDefault="00865D45" w:rsidP="00865D45">
      <w:pPr>
        <w:tabs>
          <w:tab w:val="left" w:pos="2977"/>
        </w:tabs>
        <w:autoSpaceDE w:val="0"/>
        <w:spacing w:before="240"/>
        <w:rPr>
          <w:rFonts w:eastAsia="Times New Roman" w:cs="Times New Roman"/>
          <w:bCs/>
        </w:rPr>
      </w:pPr>
      <w:r w:rsidRPr="00AF1FE7">
        <w:rPr>
          <w:rFonts w:eastAsia="Times New Roman" w:cs="Times New Roman"/>
          <w:b/>
          <w:bCs/>
        </w:rPr>
        <w:t>Místo stavby:</w:t>
      </w:r>
      <w:r w:rsidRPr="00AF1FE7">
        <w:rPr>
          <w:rFonts w:eastAsia="Times New Roman" w:cs="Times New Roman"/>
          <w:b/>
          <w:bCs/>
        </w:rPr>
        <w:tab/>
      </w:r>
      <w:r w:rsidRPr="00AF1FE7">
        <w:rPr>
          <w:rFonts w:eastAsia="Times New Roman" w:cs="Times New Roman"/>
          <w:bCs/>
        </w:rPr>
        <w:t xml:space="preserve">katastrální území </w:t>
      </w:r>
      <w:r w:rsidR="00317BFA">
        <w:rPr>
          <w:rFonts w:eastAsia="Times New Roman" w:cs="Times New Roman"/>
          <w:bCs/>
        </w:rPr>
        <w:t>Zvěřínek</w:t>
      </w:r>
    </w:p>
    <w:p w:rsidR="00A648EE" w:rsidRDefault="00865D45" w:rsidP="00A648EE">
      <w:pPr>
        <w:tabs>
          <w:tab w:val="left" w:pos="2977"/>
        </w:tabs>
        <w:autoSpaceDE w:val="0"/>
        <w:ind w:left="2977" w:hanging="2977"/>
        <w:rPr>
          <w:rFonts w:eastAsia="Times New Roman" w:cs="Times New Roman"/>
          <w:b/>
          <w:bCs/>
        </w:rPr>
      </w:pPr>
      <w:r>
        <w:rPr>
          <w:rFonts w:eastAsia="Times New Roman" w:cs="Times New Roman"/>
          <w:bCs/>
        </w:rPr>
        <w:tab/>
        <w:t xml:space="preserve">na pozemcích </w:t>
      </w:r>
      <w:r w:rsidR="004B1A29">
        <w:rPr>
          <w:rFonts w:eastAsia="Times New Roman" w:cs="Times New Roman"/>
        </w:rPr>
        <w:t>par. č. 67, 357/2, 68/11, 69/17, 356/1, 31/1,  32/9, 354/1 v </w:t>
      </w:r>
      <w:proofErr w:type="gramStart"/>
      <w:r w:rsidR="004B1A29">
        <w:rPr>
          <w:rFonts w:eastAsia="Times New Roman" w:cs="Times New Roman"/>
        </w:rPr>
        <w:t>k.ú.</w:t>
      </w:r>
      <w:proofErr w:type="gramEnd"/>
      <w:r w:rsidR="004B1A29">
        <w:rPr>
          <w:rFonts w:eastAsia="Times New Roman" w:cs="Times New Roman"/>
        </w:rPr>
        <w:t xml:space="preserve"> Zvěřínek</w:t>
      </w:r>
    </w:p>
    <w:p w:rsidR="00A648EE" w:rsidRDefault="00A648EE" w:rsidP="00A648EE">
      <w:pPr>
        <w:tabs>
          <w:tab w:val="left" w:pos="2977"/>
        </w:tabs>
        <w:autoSpaceDE w:val="0"/>
        <w:ind w:left="2977" w:hanging="2977"/>
        <w:rPr>
          <w:rFonts w:eastAsia="Times New Roman" w:cs="Times New Roman"/>
          <w:b/>
          <w:bCs/>
        </w:rPr>
      </w:pPr>
    </w:p>
    <w:p w:rsidR="00865D45" w:rsidRPr="00AF1FE7" w:rsidRDefault="00865D45" w:rsidP="00A648EE">
      <w:pPr>
        <w:tabs>
          <w:tab w:val="left" w:pos="2977"/>
        </w:tabs>
        <w:autoSpaceDE w:val="0"/>
        <w:rPr>
          <w:rFonts w:eastAsia="Times New Roman" w:cs="Times New Roman"/>
          <w:bCs/>
        </w:rPr>
      </w:pPr>
      <w:r w:rsidRPr="00AF1FE7">
        <w:rPr>
          <w:rFonts w:eastAsia="Times New Roman" w:cs="Times New Roman"/>
          <w:b/>
          <w:bCs/>
        </w:rPr>
        <w:t xml:space="preserve">Stupeň PD: </w:t>
      </w:r>
      <w:r w:rsidRPr="00AF1FE7">
        <w:rPr>
          <w:rFonts w:eastAsia="Times New Roman" w:cs="Times New Roman"/>
          <w:b/>
          <w:bCs/>
        </w:rPr>
        <w:tab/>
      </w:r>
      <w:r w:rsidRPr="00AF1FE7">
        <w:rPr>
          <w:rFonts w:eastAsia="Times New Roman" w:cs="Times New Roman"/>
          <w:bCs/>
        </w:rPr>
        <w:t>dokumentace ke stavebnímu povolení (DSP)</w:t>
      </w:r>
    </w:p>
    <w:p w:rsidR="00865D45" w:rsidRPr="00AF1FE7" w:rsidRDefault="00865D45" w:rsidP="00865D45">
      <w:pPr>
        <w:tabs>
          <w:tab w:val="left" w:pos="2977"/>
        </w:tabs>
        <w:autoSpaceDE w:val="0"/>
        <w:spacing w:before="240" w:after="120"/>
        <w:rPr>
          <w:rFonts w:eastAsia="Times New Roman" w:cs="Times New Roman"/>
          <w:b/>
          <w:bCs/>
        </w:rPr>
      </w:pPr>
      <w:r w:rsidRPr="00AF1FE7">
        <w:rPr>
          <w:rFonts w:eastAsia="Times New Roman" w:cs="Times New Roman"/>
          <w:b/>
          <w:bCs/>
        </w:rPr>
        <w:t>Způsob provádění stavby:</w:t>
      </w:r>
      <w:r w:rsidRPr="00AF1FE7">
        <w:rPr>
          <w:rFonts w:eastAsia="Times New Roman" w:cs="Times New Roman"/>
          <w:bCs/>
        </w:rPr>
        <w:tab/>
        <w:t>Dodavatelsky – bude vypsáno výběrové řízení</w:t>
      </w:r>
    </w:p>
    <w:p w:rsidR="00865D45" w:rsidRDefault="00865D45" w:rsidP="00865D45">
      <w:pPr>
        <w:tabs>
          <w:tab w:val="left" w:pos="2977"/>
        </w:tabs>
        <w:autoSpaceDE w:val="0"/>
        <w:spacing w:before="240" w:after="120"/>
        <w:rPr>
          <w:rFonts w:eastAsia="Times New Roman" w:cs="Times New Roman"/>
          <w:bCs/>
        </w:rPr>
      </w:pPr>
      <w:r w:rsidRPr="00AF1FE7">
        <w:rPr>
          <w:rFonts w:eastAsia="Times New Roman" w:cs="Times New Roman"/>
          <w:b/>
          <w:bCs/>
        </w:rPr>
        <w:t xml:space="preserve">Datum a místo vypracování: </w:t>
      </w:r>
      <w:r w:rsidRPr="00AF1FE7">
        <w:rPr>
          <w:rFonts w:eastAsia="Times New Roman" w:cs="Times New Roman"/>
          <w:b/>
          <w:bCs/>
        </w:rPr>
        <w:tab/>
      </w:r>
      <w:r w:rsidR="00A648EE">
        <w:rPr>
          <w:rFonts w:eastAsia="Times New Roman" w:cs="Times New Roman"/>
          <w:bCs/>
        </w:rPr>
        <w:t>srpen 2015, Jestřabí Lhota, okr. Kolín</w:t>
      </w:r>
    </w:p>
    <w:p w:rsidR="008A41EA" w:rsidRDefault="008A41EA">
      <w:pPr>
        <w:tabs>
          <w:tab w:val="left" w:pos="2977"/>
        </w:tabs>
        <w:autoSpaceDE w:val="0"/>
        <w:spacing w:after="120"/>
        <w:rPr>
          <w:rFonts w:eastAsia="Times New Roman" w:cs="Times New Roman"/>
          <w:bCs/>
        </w:rPr>
      </w:pPr>
    </w:p>
    <w:p w:rsidR="008A41EA" w:rsidRDefault="008A41EA">
      <w:pPr>
        <w:tabs>
          <w:tab w:val="left" w:pos="2977"/>
        </w:tabs>
        <w:autoSpaceDE w:val="0"/>
        <w:spacing w:after="120"/>
        <w:rPr>
          <w:rFonts w:eastAsia="Times New Roman" w:cs="Times New Roman"/>
          <w:bCs/>
        </w:rPr>
      </w:pPr>
    </w:p>
    <w:p w:rsidR="008A41EA" w:rsidRDefault="008A41EA">
      <w:pPr>
        <w:tabs>
          <w:tab w:val="left" w:pos="2977"/>
        </w:tabs>
        <w:autoSpaceDE w:val="0"/>
        <w:spacing w:after="120"/>
        <w:rPr>
          <w:rFonts w:eastAsia="Times New Roman" w:cs="Times New Roman"/>
          <w:bCs/>
        </w:rPr>
      </w:pPr>
    </w:p>
    <w:p w:rsidR="008A41EA" w:rsidRDefault="008A41EA">
      <w:pPr>
        <w:tabs>
          <w:tab w:val="left" w:pos="2977"/>
        </w:tabs>
        <w:autoSpaceDE w:val="0"/>
        <w:spacing w:after="120"/>
        <w:rPr>
          <w:rFonts w:eastAsia="Times New Roman" w:cs="Times New Roman"/>
          <w:bCs/>
        </w:rPr>
      </w:pPr>
    </w:p>
    <w:p w:rsidR="008A41EA" w:rsidRDefault="008A41EA" w:rsidP="00DF56D8">
      <w:pPr>
        <w:pStyle w:val="Styl3"/>
      </w:pPr>
      <w:bookmarkStart w:id="2" w:name="_Toc352874707"/>
      <w:bookmarkStart w:id="3" w:name="_Toc425491864"/>
      <w:r w:rsidRPr="00DF56D8">
        <w:lastRenderedPageBreak/>
        <w:t>B)</w:t>
      </w:r>
      <w:r w:rsidRPr="00DF56D8">
        <w:tab/>
        <w:t>STUČNÝ TECHICKÝ POPIS SE ZDŮVODNĚNÍM NAVRŽENÉHO ŘEŠENÍ</w:t>
      </w:r>
      <w:bookmarkEnd w:id="2"/>
      <w:bookmarkEnd w:id="3"/>
      <w:r w:rsidRPr="00DF56D8">
        <w:t xml:space="preserve"> </w:t>
      </w:r>
    </w:p>
    <w:p w:rsidR="00A6353C" w:rsidRDefault="00A6353C" w:rsidP="00A6353C">
      <w:pPr>
        <w:tabs>
          <w:tab w:val="left" w:pos="2977"/>
        </w:tabs>
        <w:autoSpaceDE w:val="0"/>
        <w:jc w:val="both"/>
        <w:rPr>
          <w:rFonts w:eastAsia="Times New Roman" w:cs="Times New Roman"/>
        </w:rPr>
      </w:pPr>
      <w:r>
        <w:rPr>
          <w:rFonts w:eastAsia="Times New Roman" w:cs="Times New Roman"/>
        </w:rPr>
        <w:t>Projektová dokumentace</w:t>
      </w:r>
      <w:r w:rsidRPr="00AF1FE7">
        <w:rPr>
          <w:rFonts w:eastAsia="Times New Roman" w:cs="Times New Roman"/>
        </w:rPr>
        <w:t xml:space="preserve"> </w:t>
      </w:r>
      <w:r>
        <w:rPr>
          <w:rFonts w:eastAsia="TimesNewRoman" w:cs="Times New Roman"/>
        </w:rPr>
        <w:t>se zabývá</w:t>
      </w:r>
      <w:r w:rsidRPr="00AF1FE7">
        <w:rPr>
          <w:rFonts w:eastAsia="Times New Roman" w:cs="Times New Roman"/>
        </w:rPr>
        <w:t xml:space="preserve"> </w:t>
      </w:r>
      <w:r>
        <w:rPr>
          <w:rFonts w:eastAsia="Times New Roman" w:cs="Times New Roman"/>
        </w:rPr>
        <w:t>rekonstrukcí místní komunikac</w:t>
      </w:r>
      <w:r w:rsidR="00A648EE">
        <w:rPr>
          <w:rFonts w:eastAsia="Times New Roman" w:cs="Times New Roman"/>
        </w:rPr>
        <w:t>e</w:t>
      </w:r>
      <w:r>
        <w:rPr>
          <w:rFonts w:eastAsia="Times New Roman" w:cs="Times New Roman"/>
        </w:rPr>
        <w:t xml:space="preserve"> </w:t>
      </w:r>
      <w:r w:rsidR="00A648EE">
        <w:rPr>
          <w:rFonts w:eastAsia="Times New Roman" w:cs="Times New Roman"/>
          <w:bCs/>
        </w:rPr>
        <w:t xml:space="preserve">na pozemcích </w:t>
      </w:r>
      <w:r w:rsidR="00A648EE">
        <w:rPr>
          <w:rFonts w:eastAsia="Times New Roman" w:cs="Times New Roman"/>
        </w:rPr>
        <w:t>par. č. 67, 357/2, 68/11, 69/17, 356/1, 32/9, 354/1 v </w:t>
      </w:r>
      <w:proofErr w:type="gramStart"/>
      <w:r w:rsidR="00A648EE">
        <w:rPr>
          <w:rFonts w:eastAsia="Times New Roman" w:cs="Times New Roman"/>
        </w:rPr>
        <w:t>k.ú.</w:t>
      </w:r>
      <w:proofErr w:type="gramEnd"/>
      <w:r w:rsidR="00A648EE">
        <w:rPr>
          <w:rFonts w:eastAsia="Times New Roman" w:cs="Times New Roman"/>
        </w:rPr>
        <w:t xml:space="preserve"> Zvěřínek</w:t>
      </w:r>
      <w:r>
        <w:rPr>
          <w:rFonts w:eastAsia="Times New Roman" w:cs="Times New Roman"/>
        </w:rPr>
        <w:t xml:space="preserve"> vč. </w:t>
      </w:r>
      <w:r w:rsidR="00A648EE">
        <w:rPr>
          <w:rFonts w:eastAsia="Times New Roman" w:cs="Times New Roman"/>
        </w:rPr>
        <w:t>odvedení a likvidace</w:t>
      </w:r>
      <w:r>
        <w:rPr>
          <w:rFonts w:eastAsia="Times New Roman" w:cs="Times New Roman"/>
        </w:rPr>
        <w:t xml:space="preserve"> dešťových vod.</w:t>
      </w:r>
      <w:r w:rsidR="00CC7CDB">
        <w:rPr>
          <w:rFonts w:eastAsia="Times New Roman" w:cs="Times New Roman"/>
        </w:rPr>
        <w:t xml:space="preserve"> Stávající povrch komunikace je značně opotřebený a kryt vozovky začíná být v nevyhovujícím stavu. </w:t>
      </w:r>
      <w:r w:rsidRPr="00AF1FE7">
        <w:rPr>
          <w:rFonts w:eastAsia="Times New Roman" w:cs="Times New Roman"/>
        </w:rPr>
        <w:t xml:space="preserve"> </w:t>
      </w:r>
      <w:r>
        <w:rPr>
          <w:rFonts w:eastAsia="Times New Roman" w:cs="Times New Roman"/>
        </w:rPr>
        <w:t xml:space="preserve">Projektová dokumentace komunikace </w:t>
      </w:r>
      <w:r w:rsidR="00CC7CDB">
        <w:rPr>
          <w:rFonts w:eastAsia="Times New Roman" w:cs="Times New Roman"/>
        </w:rPr>
        <w:t xml:space="preserve">z tohoto důvodu </w:t>
      </w:r>
      <w:r>
        <w:rPr>
          <w:rFonts w:eastAsia="Times New Roman" w:cs="Times New Roman"/>
        </w:rPr>
        <w:t>řeší úpravy: komunikace pro motorovou dopravu, vjezdy k přilehlým nemovitostem, komunikace pro </w:t>
      </w:r>
      <w:r w:rsidR="00A648EE">
        <w:rPr>
          <w:rFonts w:eastAsia="Times New Roman" w:cs="Times New Roman"/>
        </w:rPr>
        <w:t>cyklisty</w:t>
      </w:r>
      <w:r>
        <w:rPr>
          <w:rFonts w:eastAsia="Times New Roman" w:cs="Times New Roman"/>
        </w:rPr>
        <w:t>,</w:t>
      </w:r>
      <w:r w:rsidR="006416D4">
        <w:rPr>
          <w:rFonts w:eastAsia="Times New Roman" w:cs="Times New Roman"/>
        </w:rPr>
        <w:t xml:space="preserve"> komunikace pro pěší, </w:t>
      </w:r>
      <w:r>
        <w:rPr>
          <w:rFonts w:eastAsia="Times New Roman" w:cs="Times New Roman"/>
        </w:rPr>
        <w:t xml:space="preserve">napojení komunikací na stávající plochy, odvedení </w:t>
      </w:r>
      <w:r w:rsidR="00A648EE">
        <w:rPr>
          <w:rFonts w:eastAsia="Times New Roman" w:cs="Times New Roman"/>
        </w:rPr>
        <w:t xml:space="preserve">a likvidaci </w:t>
      </w:r>
      <w:r>
        <w:rPr>
          <w:rFonts w:eastAsia="Times New Roman" w:cs="Times New Roman"/>
        </w:rPr>
        <w:t xml:space="preserve">srážkových vod a úpravy ploch zeleně. </w:t>
      </w:r>
    </w:p>
    <w:p w:rsidR="00A6353C" w:rsidRDefault="00A6353C" w:rsidP="00A6353C">
      <w:pPr>
        <w:tabs>
          <w:tab w:val="left" w:pos="2977"/>
        </w:tabs>
        <w:autoSpaceDE w:val="0"/>
        <w:spacing w:before="240"/>
        <w:jc w:val="both"/>
        <w:rPr>
          <w:rFonts w:eastAsia="Times New Roman" w:cs="Times New Roman"/>
        </w:rPr>
      </w:pPr>
      <w:r>
        <w:rPr>
          <w:rFonts w:eastAsia="Times New Roman" w:cs="Times New Roman"/>
        </w:rPr>
        <w:t>Rozsah rekonstrukce místní komunikace je patrný z jednotlivých příloh projektové dokumentace.</w:t>
      </w:r>
      <w:r w:rsidRPr="00AF1FE7">
        <w:rPr>
          <w:rFonts w:eastAsia="Times New Roman" w:cs="Times New Roman"/>
        </w:rPr>
        <w:t xml:space="preserve"> </w:t>
      </w:r>
    </w:p>
    <w:p w:rsidR="00A6353C" w:rsidRDefault="00A6353C" w:rsidP="00A6353C">
      <w:pPr>
        <w:tabs>
          <w:tab w:val="left" w:pos="2977"/>
        </w:tabs>
        <w:autoSpaceDE w:val="0"/>
        <w:spacing w:before="240"/>
        <w:jc w:val="both"/>
        <w:rPr>
          <w:rFonts w:eastAsia="Times New Roman" w:cs="Times New Roman"/>
          <w:sz w:val="28"/>
          <w:szCs w:val="28"/>
        </w:rPr>
      </w:pPr>
      <w:r>
        <w:rPr>
          <w:rFonts w:eastAsia="Times New Roman" w:cs="Times New Roman"/>
        </w:rPr>
        <w:t>Projektová d</w:t>
      </w:r>
      <w:r w:rsidRPr="00AF1FE7">
        <w:rPr>
          <w:rFonts w:eastAsia="Times New Roman" w:cs="Times New Roman"/>
        </w:rPr>
        <w:t>okumentace je vypracována v souladu s ČSN 73 61</w:t>
      </w:r>
      <w:r>
        <w:rPr>
          <w:rFonts w:eastAsia="Times New Roman" w:cs="Times New Roman"/>
        </w:rPr>
        <w:t xml:space="preserve">10, </w:t>
      </w:r>
      <w:r w:rsidRPr="00AF1FE7">
        <w:rPr>
          <w:rFonts w:eastAsia="Times New Roman" w:cs="Times New Roman"/>
        </w:rPr>
        <w:t>ČSN 73 61</w:t>
      </w:r>
      <w:r>
        <w:rPr>
          <w:rFonts w:eastAsia="Times New Roman" w:cs="Times New Roman"/>
        </w:rPr>
        <w:t xml:space="preserve">01, </w:t>
      </w:r>
      <w:r w:rsidRPr="00AF1FE7">
        <w:rPr>
          <w:rFonts w:eastAsia="Times New Roman" w:cs="Times New Roman"/>
        </w:rPr>
        <w:t>ČSN 73 61</w:t>
      </w:r>
      <w:r>
        <w:rPr>
          <w:rFonts w:eastAsia="Times New Roman" w:cs="Times New Roman"/>
        </w:rPr>
        <w:t>02, ČSN 73 6056, ČSN 73 6005, ČSN 01 3466, TP 218 Navrhování zón 30, TP 103 Navrhování obytných a pěších zón, atd..</w:t>
      </w:r>
      <w:r w:rsidRPr="00AF1FE7">
        <w:rPr>
          <w:rFonts w:eastAsia="Times New Roman" w:cs="Times New Roman"/>
          <w:sz w:val="28"/>
          <w:szCs w:val="28"/>
        </w:rPr>
        <w:t xml:space="preserve"> </w:t>
      </w:r>
    </w:p>
    <w:p w:rsidR="008A41EA" w:rsidRDefault="00A6353C" w:rsidP="00A6353C">
      <w:pPr>
        <w:tabs>
          <w:tab w:val="left" w:pos="2977"/>
        </w:tabs>
        <w:autoSpaceDE w:val="0"/>
        <w:spacing w:before="240"/>
        <w:jc w:val="both"/>
        <w:rPr>
          <w:rFonts w:eastAsia="Times New Roman" w:cs="Times New Roman"/>
        </w:rPr>
      </w:pPr>
      <w:r>
        <w:rPr>
          <w:rFonts w:eastAsia="Times New Roman" w:cs="Times New Roman"/>
        </w:rPr>
        <w:t>P</w:t>
      </w:r>
      <w:r w:rsidRPr="00760566">
        <w:rPr>
          <w:rFonts w:eastAsia="Times New Roman" w:cs="Times New Roman"/>
        </w:rPr>
        <w:t>rojektová dokumentace respektuje zákon</w:t>
      </w:r>
      <w:r>
        <w:rPr>
          <w:rFonts w:eastAsia="Times New Roman" w:cs="Times New Roman"/>
        </w:rPr>
        <w:t xml:space="preserve"> č. </w:t>
      </w:r>
      <w:r w:rsidRPr="00760566">
        <w:rPr>
          <w:rFonts w:eastAsia="Times New Roman" w:cs="Times New Roman"/>
        </w:rPr>
        <w:t>183/2006 Sb.</w:t>
      </w:r>
      <w:r>
        <w:rPr>
          <w:rFonts w:eastAsia="Times New Roman" w:cs="Times New Roman"/>
        </w:rPr>
        <w:t xml:space="preserve">, o územním plánování a stavebním řádu (stavební zákon) v platném znění, vyhlášku č. 146/2008 Sb., o rozsahu a obsahu projektové dokumentace dopravních staveb a vyhlášku č. 398/2009 Sb., o obecných technických požadavcích zabezpečujících bezbariérové užívání staveb. </w:t>
      </w:r>
      <w:r w:rsidRPr="00AF1FE7">
        <w:rPr>
          <w:rFonts w:eastAsia="Times New Roman" w:cs="Times New Roman"/>
        </w:rPr>
        <w:t xml:space="preserve">Stavba je v souladu se schváleným územním plánem </w:t>
      </w:r>
      <w:r>
        <w:rPr>
          <w:rFonts w:eastAsia="Times New Roman" w:cs="Times New Roman"/>
        </w:rPr>
        <w:t xml:space="preserve">obce </w:t>
      </w:r>
      <w:r w:rsidR="00CC7CDB">
        <w:rPr>
          <w:rFonts w:eastAsia="Times New Roman" w:cs="Times New Roman"/>
        </w:rPr>
        <w:t>Zvěřínek</w:t>
      </w:r>
      <w:r w:rsidRPr="00AF1FE7">
        <w:rPr>
          <w:rFonts w:eastAsia="Times New Roman" w:cs="Times New Roman"/>
        </w:rPr>
        <w:t>.</w:t>
      </w:r>
    </w:p>
    <w:p w:rsidR="008A41EA" w:rsidRDefault="008A41EA" w:rsidP="00A86F6E">
      <w:pPr>
        <w:autoSpaceDE w:val="0"/>
        <w:spacing w:before="360"/>
        <w:ind w:firstLine="170"/>
        <w:rPr>
          <w:rFonts w:eastAsia="Times New Roman" w:cs="Times New Roman"/>
        </w:rPr>
      </w:pPr>
      <w:r>
        <w:rPr>
          <w:rFonts w:eastAsia="Times New Roman" w:cs="Times New Roman"/>
          <w:b/>
        </w:rPr>
        <w:t>Orientační výměry jednotlivých ploch:</w:t>
      </w:r>
    </w:p>
    <w:p w:rsidR="008A41EA" w:rsidRDefault="008A41EA">
      <w:pPr>
        <w:tabs>
          <w:tab w:val="right" w:leader="dot" w:pos="6804"/>
        </w:tabs>
        <w:autoSpaceDE w:val="0"/>
        <w:ind w:firstLine="170"/>
        <w:rPr>
          <w:rFonts w:eastAsia="Times New Roman" w:cs="Times New Roman"/>
        </w:rPr>
      </w:pPr>
      <w:r>
        <w:rPr>
          <w:rFonts w:eastAsia="Times New Roman" w:cs="Times New Roman"/>
        </w:rPr>
        <w:t>Komunikace pro motorovou dopravu</w:t>
      </w:r>
      <w:r w:rsidR="004C4388">
        <w:rPr>
          <w:rFonts w:eastAsia="Times New Roman" w:cs="Times New Roman"/>
        </w:rPr>
        <w:t xml:space="preserve"> – asfaltobeton</w:t>
      </w:r>
      <w:r>
        <w:rPr>
          <w:rFonts w:eastAsia="Times New Roman" w:cs="Times New Roman"/>
        </w:rPr>
        <w:tab/>
      </w:r>
      <w:r w:rsidR="004C4388">
        <w:rPr>
          <w:rFonts w:eastAsia="Times New Roman" w:cs="Times New Roman"/>
        </w:rPr>
        <w:t xml:space="preserve"> </w:t>
      </w:r>
      <w:r w:rsidR="00126522">
        <w:rPr>
          <w:rFonts w:eastAsia="Times New Roman" w:cs="Times New Roman"/>
        </w:rPr>
        <w:t>1 910</w:t>
      </w:r>
      <w:r>
        <w:rPr>
          <w:rFonts w:eastAsia="Times New Roman" w:cs="Times New Roman"/>
        </w:rPr>
        <w:t>m</w:t>
      </w:r>
      <w:r>
        <w:rPr>
          <w:rFonts w:eastAsia="Times New Roman" w:cs="Times New Roman"/>
          <w:vertAlign w:val="superscript"/>
        </w:rPr>
        <w:t>2</w:t>
      </w:r>
    </w:p>
    <w:p w:rsidR="008A41EA" w:rsidRDefault="00316DF6">
      <w:pPr>
        <w:tabs>
          <w:tab w:val="right" w:leader="dot" w:pos="6804"/>
        </w:tabs>
        <w:autoSpaceDE w:val="0"/>
        <w:ind w:firstLine="170"/>
        <w:rPr>
          <w:rFonts w:eastAsia="Times New Roman" w:cs="Times New Roman"/>
          <w:vertAlign w:val="superscript"/>
        </w:rPr>
      </w:pPr>
      <w:r>
        <w:rPr>
          <w:rFonts w:eastAsia="Times New Roman" w:cs="Times New Roman"/>
        </w:rPr>
        <w:t>V</w:t>
      </w:r>
      <w:r w:rsidR="008A41EA">
        <w:rPr>
          <w:rFonts w:eastAsia="Times New Roman" w:cs="Times New Roman"/>
        </w:rPr>
        <w:t>jezdy k</w:t>
      </w:r>
      <w:r w:rsidR="00830D2A">
        <w:rPr>
          <w:rFonts w:eastAsia="Times New Roman" w:cs="Times New Roman"/>
        </w:rPr>
        <w:t> </w:t>
      </w:r>
      <w:r w:rsidR="008A41EA">
        <w:rPr>
          <w:rFonts w:eastAsia="Times New Roman" w:cs="Times New Roman"/>
        </w:rPr>
        <w:t>nemovitostem</w:t>
      </w:r>
      <w:r w:rsidR="008A41EA">
        <w:rPr>
          <w:rFonts w:eastAsia="Times New Roman" w:cs="Times New Roman"/>
        </w:rPr>
        <w:tab/>
      </w:r>
      <w:r w:rsidR="00BA6232">
        <w:rPr>
          <w:rFonts w:eastAsia="Times New Roman" w:cs="Times New Roman"/>
        </w:rPr>
        <w:t>180</w:t>
      </w:r>
      <w:r w:rsidR="008A41EA">
        <w:rPr>
          <w:rFonts w:eastAsia="Times New Roman" w:cs="Times New Roman"/>
        </w:rPr>
        <w:t xml:space="preserve"> m</w:t>
      </w:r>
      <w:r w:rsidR="008A41EA">
        <w:rPr>
          <w:rFonts w:eastAsia="Times New Roman" w:cs="Times New Roman"/>
          <w:vertAlign w:val="superscript"/>
        </w:rPr>
        <w:t>2</w:t>
      </w:r>
    </w:p>
    <w:p w:rsidR="008A41EA" w:rsidRDefault="008A41EA">
      <w:pPr>
        <w:tabs>
          <w:tab w:val="right" w:leader="dot" w:pos="6804"/>
        </w:tabs>
        <w:autoSpaceDE w:val="0"/>
        <w:ind w:firstLine="170"/>
        <w:rPr>
          <w:rFonts w:eastAsia="Times New Roman" w:cs="Times New Roman"/>
          <w:vertAlign w:val="superscript"/>
        </w:rPr>
      </w:pPr>
      <w:r>
        <w:rPr>
          <w:rFonts w:eastAsia="Times New Roman" w:cs="Times New Roman"/>
        </w:rPr>
        <w:t xml:space="preserve">Komunikace pro </w:t>
      </w:r>
      <w:r w:rsidR="00CC7CDB">
        <w:rPr>
          <w:rFonts w:eastAsia="Times New Roman" w:cs="Times New Roman"/>
        </w:rPr>
        <w:t>cyklisty</w:t>
      </w:r>
      <w:r>
        <w:rPr>
          <w:rFonts w:eastAsia="Times New Roman" w:cs="Times New Roman"/>
        </w:rPr>
        <w:tab/>
      </w:r>
      <w:r w:rsidR="00126522">
        <w:rPr>
          <w:rFonts w:eastAsia="Times New Roman" w:cs="Times New Roman"/>
        </w:rPr>
        <w:t>370</w:t>
      </w:r>
      <w:r>
        <w:rPr>
          <w:rFonts w:eastAsia="Times New Roman" w:cs="Times New Roman"/>
        </w:rPr>
        <w:t xml:space="preserve"> m</w:t>
      </w:r>
      <w:r>
        <w:rPr>
          <w:rFonts w:eastAsia="Times New Roman" w:cs="Times New Roman"/>
          <w:vertAlign w:val="superscript"/>
        </w:rPr>
        <w:t>2</w:t>
      </w:r>
    </w:p>
    <w:p w:rsidR="006416D4" w:rsidRDefault="006416D4" w:rsidP="006416D4">
      <w:pPr>
        <w:tabs>
          <w:tab w:val="right" w:leader="dot" w:pos="6804"/>
        </w:tabs>
        <w:autoSpaceDE w:val="0"/>
        <w:ind w:firstLine="170"/>
        <w:rPr>
          <w:rFonts w:eastAsia="Times New Roman" w:cs="Times New Roman"/>
          <w:vertAlign w:val="superscript"/>
        </w:rPr>
      </w:pPr>
      <w:r>
        <w:rPr>
          <w:rFonts w:eastAsia="Times New Roman" w:cs="Times New Roman"/>
        </w:rPr>
        <w:t>Komunikace pro pěší</w:t>
      </w:r>
      <w:r>
        <w:rPr>
          <w:rFonts w:eastAsia="Times New Roman" w:cs="Times New Roman"/>
        </w:rPr>
        <w:tab/>
      </w:r>
      <w:r w:rsidR="00126522">
        <w:rPr>
          <w:rFonts w:eastAsia="Times New Roman" w:cs="Times New Roman"/>
        </w:rPr>
        <w:t>260</w:t>
      </w:r>
      <w:r>
        <w:rPr>
          <w:rFonts w:eastAsia="Times New Roman" w:cs="Times New Roman"/>
        </w:rPr>
        <w:t xml:space="preserve"> m</w:t>
      </w:r>
      <w:r>
        <w:rPr>
          <w:rFonts w:eastAsia="Times New Roman" w:cs="Times New Roman"/>
          <w:vertAlign w:val="superscript"/>
        </w:rPr>
        <w:t>2</w:t>
      </w:r>
    </w:p>
    <w:p w:rsidR="00A86F6E" w:rsidRDefault="00A86F6E" w:rsidP="00A86F6E">
      <w:pPr>
        <w:tabs>
          <w:tab w:val="right" w:leader="dot" w:pos="6804"/>
        </w:tabs>
        <w:autoSpaceDE w:val="0"/>
        <w:ind w:firstLine="170"/>
        <w:rPr>
          <w:rFonts w:eastAsia="Times New Roman" w:cs="Times New Roman"/>
          <w:vertAlign w:val="superscript"/>
        </w:rPr>
      </w:pPr>
      <w:r>
        <w:rPr>
          <w:rFonts w:eastAsia="Times New Roman" w:cs="Times New Roman"/>
        </w:rPr>
        <w:t>Zpomalovací prahy</w:t>
      </w:r>
      <w:r>
        <w:rPr>
          <w:rFonts w:eastAsia="Times New Roman" w:cs="Times New Roman"/>
        </w:rPr>
        <w:tab/>
      </w:r>
      <w:r w:rsidR="00126522">
        <w:rPr>
          <w:rFonts w:eastAsia="Times New Roman" w:cs="Times New Roman"/>
        </w:rPr>
        <w:t>80</w:t>
      </w:r>
      <w:r>
        <w:rPr>
          <w:rFonts w:eastAsia="Times New Roman" w:cs="Times New Roman"/>
        </w:rPr>
        <w:t xml:space="preserve"> m</w:t>
      </w:r>
      <w:r>
        <w:rPr>
          <w:rFonts w:eastAsia="Times New Roman" w:cs="Times New Roman"/>
          <w:vertAlign w:val="superscript"/>
        </w:rPr>
        <w:t>2</w:t>
      </w:r>
    </w:p>
    <w:p w:rsidR="00BA6232" w:rsidRDefault="00BA6232" w:rsidP="00A86F6E">
      <w:pPr>
        <w:tabs>
          <w:tab w:val="right" w:leader="dot" w:pos="6804"/>
        </w:tabs>
        <w:autoSpaceDE w:val="0"/>
        <w:ind w:firstLine="170"/>
        <w:rPr>
          <w:rFonts w:eastAsia="Times New Roman" w:cs="Times New Roman"/>
          <w:vertAlign w:val="superscript"/>
        </w:rPr>
      </w:pPr>
      <w:r w:rsidRPr="00BA6232">
        <w:rPr>
          <w:rFonts w:eastAsia="Times New Roman" w:cs="Times New Roman"/>
        </w:rPr>
        <w:t>Odvodnění – DK32/63</w:t>
      </w:r>
      <w:r>
        <w:rPr>
          <w:rFonts w:eastAsia="Times New Roman" w:cs="Times New Roman"/>
        </w:rPr>
        <w:tab/>
      </w:r>
      <w:r w:rsidR="00532D63">
        <w:rPr>
          <w:rFonts w:eastAsia="Times New Roman" w:cs="Times New Roman"/>
        </w:rPr>
        <w:t>290</w:t>
      </w:r>
      <w:r>
        <w:rPr>
          <w:rFonts w:eastAsia="Times New Roman" w:cs="Times New Roman"/>
        </w:rPr>
        <w:t xml:space="preserve"> m</w:t>
      </w:r>
      <w:r w:rsidRPr="00BA6232">
        <w:rPr>
          <w:rFonts w:eastAsia="Times New Roman" w:cs="Times New Roman"/>
          <w:vertAlign w:val="superscript"/>
        </w:rPr>
        <w:t>2</w:t>
      </w:r>
    </w:p>
    <w:p w:rsidR="00BA6232" w:rsidRPr="00BA6232" w:rsidRDefault="00BA6232" w:rsidP="00BA6232">
      <w:pPr>
        <w:tabs>
          <w:tab w:val="right" w:leader="dot" w:pos="6804"/>
        </w:tabs>
        <w:autoSpaceDE w:val="0"/>
        <w:ind w:firstLine="170"/>
        <w:rPr>
          <w:rFonts w:eastAsia="Times New Roman" w:cs="Times New Roman"/>
        </w:rPr>
      </w:pPr>
      <w:r>
        <w:rPr>
          <w:rFonts w:eastAsia="Times New Roman" w:cs="Times New Roman"/>
        </w:rPr>
        <w:t>Terénní úpravy</w:t>
      </w:r>
      <w:r>
        <w:rPr>
          <w:rFonts w:eastAsia="Times New Roman" w:cs="Times New Roman"/>
        </w:rPr>
        <w:tab/>
      </w:r>
      <w:r w:rsidR="00126522">
        <w:rPr>
          <w:rFonts w:eastAsia="Times New Roman" w:cs="Times New Roman"/>
        </w:rPr>
        <w:t>1 250</w:t>
      </w:r>
      <w:r>
        <w:rPr>
          <w:rFonts w:eastAsia="Times New Roman" w:cs="Times New Roman"/>
        </w:rPr>
        <w:t xml:space="preserve"> m</w:t>
      </w:r>
      <w:r w:rsidRPr="00BA6232">
        <w:rPr>
          <w:rFonts w:eastAsia="Times New Roman" w:cs="Times New Roman"/>
          <w:vertAlign w:val="superscript"/>
        </w:rPr>
        <w:t>2</w:t>
      </w:r>
    </w:p>
    <w:p w:rsidR="008A41EA" w:rsidRDefault="008A41EA">
      <w:pPr>
        <w:tabs>
          <w:tab w:val="right" w:leader="dot" w:pos="6804"/>
        </w:tabs>
        <w:autoSpaceDE w:val="0"/>
        <w:ind w:firstLine="170"/>
        <w:rPr>
          <w:rFonts w:eastAsia="Times New Roman" w:cs="Times New Roman"/>
        </w:rPr>
      </w:pPr>
    </w:p>
    <w:p w:rsidR="008A41EA" w:rsidRDefault="008A41EA" w:rsidP="00085142">
      <w:pPr>
        <w:tabs>
          <w:tab w:val="right" w:leader="dot" w:pos="7938"/>
        </w:tabs>
        <w:autoSpaceDE w:val="0"/>
        <w:ind w:firstLine="170"/>
        <w:rPr>
          <w:rFonts w:eastAsia="Times New Roman" w:cs="Times New Roman"/>
          <w:b/>
          <w:bCs/>
          <w:caps/>
          <w:sz w:val="28"/>
          <w:szCs w:val="28"/>
        </w:rPr>
      </w:pPr>
      <w:r>
        <w:rPr>
          <w:rFonts w:eastAsia="Times New Roman" w:cs="Times New Roman"/>
          <w:b/>
        </w:rPr>
        <w:t>Předpokládané finanční náklady stavby</w:t>
      </w:r>
      <w:r>
        <w:rPr>
          <w:rFonts w:eastAsia="Times New Roman" w:cs="Times New Roman"/>
          <w:b/>
        </w:rPr>
        <w:tab/>
      </w:r>
      <w:r w:rsidR="00CC7CDB">
        <w:rPr>
          <w:rFonts w:eastAsia="Times New Roman" w:cs="Times New Roman"/>
          <w:b/>
        </w:rPr>
        <w:t>x</w:t>
      </w:r>
      <w:r>
        <w:rPr>
          <w:rFonts w:eastAsia="Times New Roman" w:cs="Times New Roman"/>
          <w:b/>
        </w:rPr>
        <w:t>,- Kč</w:t>
      </w:r>
      <w:r w:rsidR="00085142">
        <w:rPr>
          <w:rFonts w:eastAsia="Times New Roman" w:cs="Times New Roman"/>
          <w:b/>
        </w:rPr>
        <w:t xml:space="preserve"> bez DPH</w:t>
      </w:r>
    </w:p>
    <w:p w:rsidR="008A41EA" w:rsidRDefault="008A41EA" w:rsidP="006416D4">
      <w:pPr>
        <w:pStyle w:val="Styl3"/>
      </w:pPr>
      <w:bookmarkStart w:id="4" w:name="_Toc425491865"/>
      <w:r w:rsidRPr="000F45FC">
        <w:t>C)</w:t>
      </w:r>
      <w:r w:rsidRPr="000F45FC">
        <w:tab/>
        <w:t>vyhodnocení průzkumů a podkladů včetně jejich užití</w:t>
      </w:r>
      <w:r w:rsidR="00A42969">
        <w:t xml:space="preserve"> v </w:t>
      </w:r>
      <w:r w:rsidRPr="000F45FC">
        <w:t>dokumentaci</w:t>
      </w:r>
      <w:bookmarkEnd w:id="4"/>
      <w:r w:rsidRPr="000F45FC">
        <w:t xml:space="preserve"> </w:t>
      </w:r>
    </w:p>
    <w:p w:rsidR="00476737" w:rsidRDefault="008A41EA" w:rsidP="00FC5E54">
      <w:pPr>
        <w:tabs>
          <w:tab w:val="left" w:pos="2977"/>
        </w:tabs>
        <w:autoSpaceDE w:val="0"/>
        <w:spacing w:before="120"/>
        <w:jc w:val="both"/>
        <w:rPr>
          <w:rFonts w:eastAsia="Times New Roman" w:cs="Times New Roman"/>
        </w:rPr>
      </w:pPr>
      <w:r>
        <w:rPr>
          <w:rFonts w:eastAsia="Times New Roman" w:cs="Times New Roman"/>
        </w:rPr>
        <w:t>Pro zpracování projektové dokumentace bylo zpracováno p</w:t>
      </w:r>
      <w:r w:rsidR="00A42969">
        <w:rPr>
          <w:rFonts w:eastAsia="Times New Roman" w:cs="Times New Roman"/>
        </w:rPr>
        <w:t>olohopisné zaměření v systému S</w:t>
      </w:r>
      <w:r w:rsidR="00A42969">
        <w:rPr>
          <w:rFonts w:eastAsia="Times New Roman" w:cs="Times New Roman"/>
        </w:rPr>
        <w:noBreakHyphen/>
      </w:r>
      <w:r>
        <w:rPr>
          <w:rFonts w:eastAsia="Times New Roman" w:cs="Times New Roman"/>
        </w:rPr>
        <w:t xml:space="preserve">JTSK a výškopisné </w:t>
      </w:r>
      <w:r w:rsidRPr="00FC5E54">
        <w:t>zaměření</w:t>
      </w:r>
      <w:r>
        <w:rPr>
          <w:rFonts w:eastAsia="Times New Roman" w:cs="Times New Roman"/>
        </w:rPr>
        <w:t xml:space="preserve"> v systému Bpv předané </w:t>
      </w:r>
      <w:r w:rsidR="00012FB7">
        <w:rPr>
          <w:rFonts w:eastAsia="Times New Roman" w:cs="Times New Roman"/>
        </w:rPr>
        <w:t xml:space="preserve">starostkou obce </w:t>
      </w:r>
      <w:r w:rsidR="00CC7CDB">
        <w:rPr>
          <w:rFonts w:eastAsia="Times New Roman" w:cs="Times New Roman"/>
        </w:rPr>
        <w:t>Zlatou Vančurovou</w:t>
      </w:r>
      <w:r>
        <w:rPr>
          <w:rFonts w:eastAsia="Times New Roman" w:cs="Times New Roman"/>
        </w:rPr>
        <w:t xml:space="preserve">. </w:t>
      </w:r>
    </w:p>
    <w:p w:rsidR="008A41EA" w:rsidRDefault="00D0256D" w:rsidP="00FC5E54">
      <w:pPr>
        <w:tabs>
          <w:tab w:val="left" w:pos="2977"/>
        </w:tabs>
        <w:autoSpaceDE w:val="0"/>
        <w:spacing w:before="120"/>
        <w:jc w:val="both"/>
        <w:rPr>
          <w:rFonts w:eastAsia="Times New Roman" w:cs="Times New Roman"/>
        </w:rPr>
      </w:pPr>
      <w:r>
        <w:rPr>
          <w:rFonts w:eastAsia="Times New Roman" w:cs="Times New Roman"/>
        </w:rPr>
        <w:t>Inžénýrsko</w:t>
      </w:r>
      <w:r>
        <w:rPr>
          <w:rFonts w:eastAsia="Times New Roman" w:cs="Times New Roman"/>
        </w:rPr>
        <w:noBreakHyphen/>
        <w:t>geologický nebo jiný specifický průzkum nebyl v této fázi přípravy stavby proveden, neboť geotechnické poměry v zájmovém území jsou díky</w:t>
      </w:r>
      <w:r w:rsidR="00012FB7">
        <w:rPr>
          <w:rFonts w:eastAsia="Times New Roman" w:cs="Times New Roman"/>
        </w:rPr>
        <w:t xml:space="preserve"> lokalizaci známé a považují se </w:t>
      </w:r>
      <w:r>
        <w:rPr>
          <w:rFonts w:eastAsia="Times New Roman" w:cs="Times New Roman"/>
        </w:rPr>
        <w:t xml:space="preserve">za stabilizované a za dostatečné. </w:t>
      </w:r>
    </w:p>
    <w:p w:rsidR="008A41EA" w:rsidRDefault="008A41EA" w:rsidP="006416D4">
      <w:pPr>
        <w:pStyle w:val="Styl3"/>
      </w:pPr>
      <w:bookmarkStart w:id="5" w:name="_Toc425491866"/>
      <w:r w:rsidRPr="000F45FC">
        <w:lastRenderedPageBreak/>
        <w:t>D)</w:t>
      </w:r>
      <w:r w:rsidRPr="000F45FC">
        <w:tab/>
        <w:t>VZTAHY POZEMNÍ KOMUNIKACE K OSTATNÍM OBJEKTŮM STAVBY</w:t>
      </w:r>
      <w:bookmarkEnd w:id="5"/>
      <w:r w:rsidRPr="000F45FC">
        <w:t xml:space="preserve"> </w:t>
      </w:r>
    </w:p>
    <w:p w:rsidR="008A41EA" w:rsidRDefault="008A41EA" w:rsidP="00FC5E54">
      <w:pPr>
        <w:tabs>
          <w:tab w:val="left" w:pos="2977"/>
        </w:tabs>
        <w:autoSpaceDE w:val="0"/>
        <w:spacing w:before="120"/>
        <w:jc w:val="both"/>
        <w:rPr>
          <w:rFonts w:eastAsia="Times New Roman" w:cs="Times New Roman"/>
          <w:b/>
        </w:rPr>
      </w:pPr>
      <w:r>
        <w:rPr>
          <w:rFonts w:eastAsia="Times New Roman" w:cs="Times New Roman"/>
        </w:rPr>
        <w:t>Rekonstrukce místní komunikac</w:t>
      </w:r>
      <w:r w:rsidR="00CC7CDB">
        <w:rPr>
          <w:rFonts w:eastAsia="Times New Roman" w:cs="Times New Roman"/>
        </w:rPr>
        <w:t>e</w:t>
      </w:r>
      <w:r>
        <w:rPr>
          <w:rFonts w:eastAsia="Times New Roman" w:cs="Times New Roman"/>
        </w:rPr>
        <w:t xml:space="preserve"> zlepší dopravní obslužnost zájmového území.</w:t>
      </w:r>
      <w:r w:rsidR="00476737">
        <w:rPr>
          <w:rFonts w:eastAsia="Times New Roman" w:cs="Times New Roman"/>
        </w:rPr>
        <w:t xml:space="preserve"> </w:t>
      </w:r>
      <w:r w:rsidR="00A102D1">
        <w:rPr>
          <w:rFonts w:eastAsia="Times New Roman" w:cs="Times New Roman"/>
        </w:rPr>
        <w:t>Před rekonstrukcí místní komunikace nebo v souladu s výstavbou bude probíhat rekonstrukce veřejného osvětlení (veřejné osvětlení není součástí této PD). Dále je nutné zvážit stav veškerých inženýrských sítí v zamezení pozdějšího zásahu do nově vybudovaných komunikací.</w:t>
      </w:r>
    </w:p>
    <w:p w:rsidR="008A41EA" w:rsidRDefault="008A41EA" w:rsidP="000F45FC">
      <w:pPr>
        <w:pStyle w:val="Styl3"/>
      </w:pPr>
      <w:bookmarkStart w:id="6" w:name="_Toc425491867"/>
      <w:r w:rsidRPr="000F45FC">
        <w:t>E)</w:t>
      </w:r>
      <w:r w:rsidRPr="000F45FC">
        <w:tab/>
        <w:t>NÁVRH ZPEVNĚNÝCH PLOCH, VČETNĚ PŘÍPADNÝCH VÝPOČTŮ</w:t>
      </w:r>
      <w:bookmarkEnd w:id="6"/>
      <w:r w:rsidRPr="000F45FC">
        <w:t xml:space="preserve"> </w:t>
      </w:r>
    </w:p>
    <w:p w:rsidR="00F81513" w:rsidRDefault="006416D4" w:rsidP="008E0F6A">
      <w:pPr>
        <w:tabs>
          <w:tab w:val="left" w:pos="2977"/>
        </w:tabs>
        <w:autoSpaceDE w:val="0"/>
        <w:spacing w:before="120"/>
        <w:jc w:val="both"/>
        <w:rPr>
          <w:rFonts w:eastAsia="Times New Roman" w:cs="Times New Roman"/>
        </w:rPr>
      </w:pPr>
      <w:r>
        <w:rPr>
          <w:rFonts w:eastAsia="Times New Roman" w:cs="Times New Roman"/>
        </w:rPr>
        <w:t xml:space="preserve">Místní komunikace je od km 0,000 </w:t>
      </w:r>
      <w:r w:rsidR="006719C0">
        <w:rPr>
          <w:rFonts w:eastAsia="Times New Roman" w:cs="Times New Roman"/>
        </w:rPr>
        <w:t xml:space="preserve">00 </w:t>
      </w:r>
      <w:r>
        <w:rPr>
          <w:rFonts w:eastAsia="Times New Roman" w:cs="Times New Roman"/>
        </w:rPr>
        <w:t xml:space="preserve">do km </w:t>
      </w:r>
      <w:r w:rsidR="006719C0">
        <w:rPr>
          <w:rFonts w:eastAsia="Times New Roman" w:cs="Times New Roman"/>
        </w:rPr>
        <w:t>0,200 00</w:t>
      </w:r>
      <w:r>
        <w:rPr>
          <w:rFonts w:eastAsia="Times New Roman" w:cs="Times New Roman"/>
        </w:rPr>
        <w:t xml:space="preserve"> obousměrná šířky 5,0 m, od km </w:t>
      </w:r>
      <w:r w:rsidR="006719C0">
        <w:rPr>
          <w:rFonts w:eastAsia="Times New Roman" w:cs="Times New Roman"/>
        </w:rPr>
        <w:t>0,200 00</w:t>
      </w:r>
      <w:r>
        <w:rPr>
          <w:rFonts w:eastAsia="Times New Roman" w:cs="Times New Roman"/>
        </w:rPr>
        <w:t xml:space="preserve"> do konce úseku je navržena jednosměrná komunikace o</w:t>
      </w:r>
      <w:r w:rsidR="007D5B96">
        <w:rPr>
          <w:rFonts w:eastAsia="Times New Roman" w:cs="Times New Roman"/>
        </w:rPr>
        <w:t xml:space="preserve"> </w:t>
      </w:r>
      <w:r>
        <w:rPr>
          <w:rFonts w:eastAsia="Times New Roman" w:cs="Times New Roman"/>
        </w:rPr>
        <w:t xml:space="preserve">jednom jízdním pruhu </w:t>
      </w:r>
      <w:r w:rsidR="007D5B96">
        <w:rPr>
          <w:rFonts w:eastAsia="Times New Roman" w:cs="Times New Roman"/>
        </w:rPr>
        <w:t>šířce 3,</w:t>
      </w:r>
      <w:r w:rsidR="0067546D">
        <w:rPr>
          <w:rFonts w:eastAsia="Times New Roman" w:cs="Times New Roman"/>
        </w:rPr>
        <w:t>50</w:t>
      </w:r>
      <w:r w:rsidR="007D5B96">
        <w:rPr>
          <w:rFonts w:eastAsia="Times New Roman" w:cs="Times New Roman"/>
        </w:rPr>
        <w:t xml:space="preserve"> </w:t>
      </w:r>
      <w:r w:rsidR="0074799E">
        <w:rPr>
          <w:rFonts w:eastAsia="Times New Roman" w:cs="Times New Roman"/>
        </w:rPr>
        <w:t xml:space="preserve">m </w:t>
      </w:r>
      <w:r>
        <w:rPr>
          <w:rFonts w:eastAsia="Times New Roman" w:cs="Times New Roman"/>
        </w:rPr>
        <w:t xml:space="preserve">a </w:t>
      </w:r>
      <w:r w:rsidR="007D5B96">
        <w:rPr>
          <w:rFonts w:eastAsia="Times New Roman" w:cs="Times New Roman"/>
        </w:rPr>
        <w:t xml:space="preserve">současně </w:t>
      </w:r>
      <w:r>
        <w:rPr>
          <w:rFonts w:eastAsia="Times New Roman" w:cs="Times New Roman"/>
        </w:rPr>
        <w:t xml:space="preserve">je </w:t>
      </w:r>
      <w:r w:rsidR="007D5B96">
        <w:rPr>
          <w:rFonts w:eastAsia="Times New Roman" w:cs="Times New Roman"/>
        </w:rPr>
        <w:t xml:space="preserve">od km x </w:t>
      </w:r>
      <w:r>
        <w:rPr>
          <w:rFonts w:eastAsia="Times New Roman" w:cs="Times New Roman"/>
        </w:rPr>
        <w:t>veden cyklistický pruh v</w:t>
      </w:r>
      <w:r w:rsidR="007D5B96">
        <w:rPr>
          <w:rFonts w:eastAsia="Times New Roman" w:cs="Times New Roman"/>
        </w:rPr>
        <w:t> </w:t>
      </w:r>
      <w:r>
        <w:rPr>
          <w:rFonts w:eastAsia="Times New Roman" w:cs="Times New Roman"/>
        </w:rPr>
        <w:t>protisměru</w:t>
      </w:r>
      <w:r w:rsidR="007D5B96">
        <w:rPr>
          <w:rFonts w:eastAsia="Times New Roman" w:cs="Times New Roman"/>
        </w:rPr>
        <w:t xml:space="preserve"> o šířce</w:t>
      </w:r>
      <w:r>
        <w:rPr>
          <w:rFonts w:eastAsia="Times New Roman" w:cs="Times New Roman"/>
        </w:rPr>
        <w:t xml:space="preserve"> </w:t>
      </w:r>
      <w:r w:rsidR="007D5B96">
        <w:rPr>
          <w:rFonts w:eastAsia="Times New Roman" w:cs="Times New Roman"/>
        </w:rPr>
        <w:t>1,</w:t>
      </w:r>
      <w:r w:rsidR="0067546D">
        <w:rPr>
          <w:rFonts w:eastAsia="Times New Roman" w:cs="Times New Roman"/>
        </w:rPr>
        <w:t>50</w:t>
      </w:r>
      <w:r w:rsidR="007D5B96">
        <w:rPr>
          <w:rFonts w:eastAsia="Times New Roman" w:cs="Times New Roman"/>
        </w:rPr>
        <w:t xml:space="preserve"> m</w:t>
      </w:r>
      <w:r w:rsidR="00F81513">
        <w:rPr>
          <w:rFonts w:eastAsia="Times New Roman" w:cs="Times New Roman"/>
        </w:rPr>
        <w:t xml:space="preserve">. Celková délka </w:t>
      </w:r>
      <w:r w:rsidR="007D5B96">
        <w:rPr>
          <w:rFonts w:eastAsia="Times New Roman" w:cs="Times New Roman"/>
        </w:rPr>
        <w:t>rekonstruované komunikace</w:t>
      </w:r>
      <w:r w:rsidR="00F81513">
        <w:rPr>
          <w:rFonts w:eastAsia="Times New Roman" w:cs="Times New Roman"/>
        </w:rPr>
        <w:t xml:space="preserve"> činí </w:t>
      </w:r>
      <w:r w:rsidR="007D5B96">
        <w:rPr>
          <w:rFonts w:eastAsia="Times New Roman" w:cs="Times New Roman"/>
        </w:rPr>
        <w:t>448,89</w:t>
      </w:r>
      <w:r w:rsidR="00F81513">
        <w:rPr>
          <w:rFonts w:eastAsia="Times New Roman" w:cs="Times New Roman"/>
        </w:rPr>
        <w:t xml:space="preserve"> m. Komunikace je navržena se střechovitým </w:t>
      </w:r>
      <w:r w:rsidR="007D5B96">
        <w:rPr>
          <w:rFonts w:eastAsia="Times New Roman" w:cs="Times New Roman"/>
        </w:rPr>
        <w:t xml:space="preserve">a jednostranným příčným sklonem 2,5 %, bližší rozmístění příčných a podélných sklonů </w:t>
      </w:r>
      <w:r w:rsidR="00C1720C">
        <w:rPr>
          <w:rFonts w:eastAsia="Times New Roman" w:cs="Times New Roman"/>
        </w:rPr>
        <w:t>uvádí následující tabulka a samostatný</w:t>
      </w:r>
      <w:r w:rsidR="007D5B96">
        <w:rPr>
          <w:rFonts w:eastAsia="Times New Roman" w:cs="Times New Roman"/>
        </w:rPr>
        <w:t xml:space="preserve"> výkres </w:t>
      </w:r>
      <w:proofErr w:type="gramStart"/>
      <w:r w:rsidR="007D5B96">
        <w:rPr>
          <w:rFonts w:eastAsia="Times New Roman" w:cs="Times New Roman"/>
        </w:rPr>
        <w:t xml:space="preserve">C.3 </w:t>
      </w:r>
      <w:r w:rsidR="00C1720C">
        <w:rPr>
          <w:rFonts w:eastAsia="Times New Roman" w:cs="Times New Roman"/>
        </w:rPr>
        <w:t>P</w:t>
      </w:r>
      <w:r w:rsidR="007D5B96">
        <w:rPr>
          <w:rFonts w:eastAsia="Times New Roman" w:cs="Times New Roman"/>
        </w:rPr>
        <w:t>odélný</w:t>
      </w:r>
      <w:proofErr w:type="gramEnd"/>
      <w:r w:rsidR="007D5B96">
        <w:rPr>
          <w:rFonts w:eastAsia="Times New Roman" w:cs="Times New Roman"/>
        </w:rPr>
        <w:t xml:space="preserve"> profil stavby. </w:t>
      </w:r>
      <w:r w:rsidR="00F81513">
        <w:rPr>
          <w:rFonts w:eastAsia="Times New Roman" w:cs="Times New Roman"/>
        </w:rPr>
        <w:t>Komunikace pro pěší a odstavné plochy mají jednostranný příčný sklon od 0,5 % do 2,0 %. Vjezdy k nemovitostem mají proměnný sklon s ohledem pro napojení na místní komunikaci.</w:t>
      </w:r>
    </w:p>
    <w:p w:rsidR="008A41EA" w:rsidRPr="005A28C7" w:rsidRDefault="008A41EA" w:rsidP="00452D98">
      <w:pPr>
        <w:pStyle w:val="Styl4"/>
        <w:numPr>
          <w:ilvl w:val="0"/>
          <w:numId w:val="20"/>
        </w:numPr>
        <w:spacing w:before="360"/>
        <w:ind w:left="0" w:firstLine="0"/>
        <w:rPr>
          <w:rFonts w:ascii="Times New Roman" w:hAnsi="Times New Roman"/>
          <w:b/>
          <w:i w:val="0"/>
          <w:sz w:val="24"/>
          <w:szCs w:val="24"/>
        </w:rPr>
      </w:pPr>
      <w:bookmarkStart w:id="7" w:name="_Toc425491868"/>
      <w:r w:rsidRPr="005A28C7">
        <w:rPr>
          <w:rFonts w:ascii="Times New Roman" w:hAnsi="Times New Roman"/>
          <w:b/>
          <w:i w:val="0"/>
          <w:sz w:val="24"/>
          <w:szCs w:val="24"/>
        </w:rPr>
        <w:t>Směrové poměry:</w:t>
      </w:r>
      <w:bookmarkEnd w:id="7"/>
    </w:p>
    <w:tbl>
      <w:tblPr>
        <w:tblW w:w="0" w:type="auto"/>
        <w:tblInd w:w="108" w:type="dxa"/>
        <w:tblLayout w:type="fixed"/>
        <w:tblLook w:val="0000"/>
      </w:tblPr>
      <w:tblGrid>
        <w:gridCol w:w="3227"/>
        <w:gridCol w:w="3827"/>
        <w:gridCol w:w="2585"/>
      </w:tblGrid>
      <w:tr w:rsidR="008A41EA" w:rsidTr="00871453">
        <w:tc>
          <w:tcPr>
            <w:tcW w:w="3227" w:type="dxa"/>
            <w:tcBorders>
              <w:bottom w:val="single" w:sz="12" w:space="0" w:color="FFFFFF"/>
            </w:tcBorders>
            <w:shd w:val="clear" w:color="auto" w:fill="00B0F0"/>
          </w:tcPr>
          <w:p w:rsidR="008A41EA" w:rsidRDefault="008A41EA">
            <w:pPr>
              <w:autoSpaceDE w:val="0"/>
              <w:jc w:val="center"/>
              <w:rPr>
                <w:rFonts w:eastAsia="Times New Roman" w:cs="Times New Roman"/>
                <w:b/>
                <w:bCs/>
                <w:color w:val="FFFFFF"/>
              </w:rPr>
            </w:pPr>
            <w:r>
              <w:rPr>
                <w:rFonts w:eastAsia="Times New Roman" w:cs="Times New Roman"/>
                <w:b/>
                <w:bCs/>
                <w:color w:val="FFFFFF"/>
              </w:rPr>
              <w:t>Staničení</w:t>
            </w:r>
          </w:p>
        </w:tc>
        <w:tc>
          <w:tcPr>
            <w:tcW w:w="3827" w:type="dxa"/>
            <w:tcBorders>
              <w:left w:val="single" w:sz="12" w:space="0" w:color="FFFFFF"/>
              <w:bottom w:val="single" w:sz="12" w:space="0" w:color="FFFFFF"/>
            </w:tcBorders>
            <w:shd w:val="clear" w:color="auto" w:fill="00B0F0"/>
          </w:tcPr>
          <w:p w:rsidR="008A41EA" w:rsidRDefault="008A41EA">
            <w:pPr>
              <w:autoSpaceDE w:val="0"/>
              <w:jc w:val="center"/>
              <w:rPr>
                <w:rFonts w:eastAsia="Times New Roman" w:cs="Times New Roman"/>
                <w:b/>
                <w:bCs/>
                <w:color w:val="FFFFFF"/>
              </w:rPr>
            </w:pPr>
            <w:r>
              <w:rPr>
                <w:rFonts w:eastAsia="Times New Roman" w:cs="Times New Roman"/>
                <w:b/>
                <w:bCs/>
                <w:color w:val="FFFFFF"/>
              </w:rPr>
              <w:t>Směrové řešení</w:t>
            </w:r>
          </w:p>
        </w:tc>
        <w:tc>
          <w:tcPr>
            <w:tcW w:w="2585" w:type="dxa"/>
            <w:tcBorders>
              <w:left w:val="single" w:sz="12" w:space="0" w:color="FFFFFF"/>
              <w:bottom w:val="single" w:sz="12" w:space="0" w:color="FFFFFF"/>
            </w:tcBorders>
            <w:shd w:val="clear" w:color="auto" w:fill="00B0F0"/>
          </w:tcPr>
          <w:p w:rsidR="008A41EA" w:rsidRDefault="008A41EA">
            <w:pPr>
              <w:autoSpaceDE w:val="0"/>
              <w:jc w:val="center"/>
              <w:rPr>
                <w:rFonts w:eastAsia="Times New Roman" w:cs="Times New Roman"/>
                <w:b/>
                <w:bCs/>
                <w:color w:val="000000"/>
              </w:rPr>
            </w:pPr>
            <w:r>
              <w:rPr>
                <w:rFonts w:eastAsia="Times New Roman" w:cs="Times New Roman"/>
                <w:b/>
                <w:bCs/>
                <w:color w:val="FFFFFF"/>
              </w:rPr>
              <w:t xml:space="preserve">Délka úseku </w:t>
            </w:r>
          </w:p>
        </w:tc>
      </w:tr>
      <w:tr w:rsidR="008A41EA" w:rsidTr="00650CAE">
        <w:tc>
          <w:tcPr>
            <w:tcW w:w="3227" w:type="dxa"/>
            <w:shd w:val="clear" w:color="auto" w:fill="BFBFBF"/>
          </w:tcPr>
          <w:p w:rsidR="008A41EA" w:rsidRDefault="008A41EA" w:rsidP="0074799E">
            <w:pPr>
              <w:autoSpaceDE w:val="0"/>
              <w:jc w:val="center"/>
              <w:rPr>
                <w:rFonts w:eastAsia="Times New Roman" w:cs="Times New Roman"/>
                <w:color w:val="000000"/>
              </w:rPr>
            </w:pPr>
            <w:r>
              <w:rPr>
                <w:rFonts w:eastAsia="Times New Roman" w:cs="Times New Roman"/>
                <w:b/>
                <w:bCs/>
                <w:color w:val="000000"/>
              </w:rPr>
              <w:t>0,000 00 – 0,</w:t>
            </w:r>
            <w:r w:rsidR="0074799E">
              <w:rPr>
                <w:rFonts w:eastAsia="Times New Roman" w:cs="Times New Roman"/>
                <w:b/>
                <w:bCs/>
                <w:color w:val="000000"/>
              </w:rPr>
              <w:t>041 04</w:t>
            </w:r>
          </w:p>
        </w:tc>
        <w:tc>
          <w:tcPr>
            <w:tcW w:w="3827" w:type="dxa"/>
            <w:tcBorders>
              <w:left w:val="single" w:sz="12" w:space="0" w:color="FFFFFF"/>
            </w:tcBorders>
            <w:shd w:val="clear" w:color="auto" w:fill="BFBFBF"/>
          </w:tcPr>
          <w:p w:rsidR="008A41EA" w:rsidRDefault="008A41EA">
            <w:pPr>
              <w:autoSpaceDE w:val="0"/>
              <w:jc w:val="center"/>
              <w:rPr>
                <w:rFonts w:eastAsia="Times New Roman" w:cs="Times New Roman"/>
                <w:color w:val="000000"/>
              </w:rPr>
            </w:pPr>
            <w:r>
              <w:rPr>
                <w:rFonts w:eastAsia="Times New Roman" w:cs="Times New Roman"/>
                <w:color w:val="000000"/>
              </w:rPr>
              <w:t>přímý úsek</w:t>
            </w:r>
          </w:p>
        </w:tc>
        <w:tc>
          <w:tcPr>
            <w:tcW w:w="2585" w:type="dxa"/>
            <w:tcBorders>
              <w:left w:val="single" w:sz="12" w:space="0" w:color="FFFFFF"/>
            </w:tcBorders>
            <w:shd w:val="clear" w:color="auto" w:fill="BFBFBF"/>
          </w:tcPr>
          <w:p w:rsidR="008A41EA" w:rsidRDefault="00AF71EE">
            <w:pPr>
              <w:autoSpaceDE w:val="0"/>
              <w:jc w:val="center"/>
              <w:rPr>
                <w:rFonts w:eastAsia="Times New Roman" w:cs="Times New Roman"/>
                <w:b/>
                <w:bCs/>
                <w:color w:val="000000"/>
              </w:rPr>
            </w:pPr>
            <w:r>
              <w:rPr>
                <w:rFonts w:eastAsia="Times New Roman" w:cs="Times New Roman"/>
                <w:color w:val="000000"/>
              </w:rPr>
              <w:t>41,04</w:t>
            </w:r>
            <w:r w:rsidR="008A41EA">
              <w:rPr>
                <w:rFonts w:eastAsia="Times New Roman" w:cs="Times New Roman"/>
                <w:color w:val="000000"/>
              </w:rPr>
              <w:t xml:space="preserve"> m</w:t>
            </w:r>
          </w:p>
        </w:tc>
      </w:tr>
      <w:tr w:rsidR="006416D4" w:rsidTr="00721DD3">
        <w:tc>
          <w:tcPr>
            <w:tcW w:w="3227" w:type="dxa"/>
            <w:shd w:val="clear" w:color="auto" w:fill="E6E6E6"/>
          </w:tcPr>
          <w:p w:rsidR="006416D4" w:rsidRDefault="006416D4" w:rsidP="00AF71EE">
            <w:pPr>
              <w:autoSpaceDE w:val="0"/>
              <w:jc w:val="center"/>
              <w:rPr>
                <w:rFonts w:eastAsia="Times New Roman" w:cs="Times New Roman"/>
                <w:color w:val="000000"/>
              </w:rPr>
            </w:pPr>
            <w:r>
              <w:rPr>
                <w:rFonts w:eastAsia="Times New Roman" w:cs="Times New Roman"/>
                <w:b/>
                <w:bCs/>
                <w:color w:val="000000"/>
              </w:rPr>
              <w:t>0,</w:t>
            </w:r>
            <w:r w:rsidR="0074799E">
              <w:rPr>
                <w:rFonts w:eastAsia="Times New Roman" w:cs="Times New Roman"/>
                <w:b/>
                <w:bCs/>
                <w:color w:val="000000"/>
              </w:rPr>
              <w:t>041 04</w:t>
            </w:r>
            <w:r>
              <w:rPr>
                <w:rFonts w:eastAsia="Times New Roman" w:cs="Times New Roman"/>
                <w:b/>
                <w:bCs/>
                <w:color w:val="000000"/>
              </w:rPr>
              <w:t xml:space="preserve"> – 0,</w:t>
            </w:r>
            <w:r w:rsidR="00AF71EE">
              <w:rPr>
                <w:rFonts w:eastAsia="Times New Roman" w:cs="Times New Roman"/>
                <w:b/>
                <w:bCs/>
                <w:color w:val="000000"/>
              </w:rPr>
              <w:t>059 75</w:t>
            </w:r>
          </w:p>
        </w:tc>
        <w:tc>
          <w:tcPr>
            <w:tcW w:w="3827" w:type="dxa"/>
            <w:tcBorders>
              <w:left w:val="single" w:sz="12" w:space="0" w:color="FFFFFF"/>
            </w:tcBorders>
            <w:shd w:val="clear" w:color="auto" w:fill="E6E6E6"/>
          </w:tcPr>
          <w:p w:rsidR="006416D4" w:rsidRDefault="006416D4" w:rsidP="00AF71EE">
            <w:pPr>
              <w:autoSpaceDE w:val="0"/>
              <w:jc w:val="center"/>
              <w:rPr>
                <w:rFonts w:eastAsia="Times New Roman" w:cs="Times New Roman"/>
                <w:color w:val="000000"/>
              </w:rPr>
            </w:pPr>
            <w:r>
              <w:rPr>
                <w:rFonts w:eastAsia="Times New Roman" w:cs="Times New Roman"/>
                <w:color w:val="000000"/>
              </w:rPr>
              <w:t>prostý kružnicový oblouk – R 1</w:t>
            </w:r>
            <w:r w:rsidR="00AF71EE">
              <w:rPr>
                <w:rFonts w:eastAsia="Times New Roman" w:cs="Times New Roman"/>
                <w:color w:val="000000"/>
              </w:rPr>
              <w:t>5</w:t>
            </w:r>
            <w:r>
              <w:rPr>
                <w:rFonts w:eastAsia="Times New Roman" w:cs="Times New Roman"/>
                <w:color w:val="000000"/>
              </w:rPr>
              <w:t>0 m</w:t>
            </w:r>
          </w:p>
        </w:tc>
        <w:tc>
          <w:tcPr>
            <w:tcW w:w="2585" w:type="dxa"/>
            <w:tcBorders>
              <w:left w:val="single" w:sz="12" w:space="0" w:color="FFFFFF"/>
            </w:tcBorders>
            <w:shd w:val="clear" w:color="auto" w:fill="E6E6E6"/>
          </w:tcPr>
          <w:p w:rsidR="006416D4" w:rsidRDefault="00AF71EE" w:rsidP="00721DD3">
            <w:pPr>
              <w:autoSpaceDE w:val="0"/>
              <w:jc w:val="center"/>
              <w:rPr>
                <w:rFonts w:eastAsia="Times New Roman" w:cs="Times New Roman"/>
                <w:b/>
                <w:bCs/>
                <w:color w:val="000000"/>
              </w:rPr>
            </w:pPr>
            <w:r>
              <w:rPr>
                <w:rFonts w:eastAsia="Times New Roman" w:cs="Times New Roman"/>
                <w:color w:val="000000"/>
              </w:rPr>
              <w:t>18,71</w:t>
            </w:r>
            <w:r w:rsidR="006416D4">
              <w:rPr>
                <w:rFonts w:eastAsia="Times New Roman" w:cs="Times New Roman"/>
                <w:color w:val="000000"/>
              </w:rPr>
              <w:t xml:space="preserve"> m</w:t>
            </w:r>
          </w:p>
        </w:tc>
      </w:tr>
      <w:tr w:rsidR="006416D4" w:rsidTr="00721DD3">
        <w:tc>
          <w:tcPr>
            <w:tcW w:w="3227" w:type="dxa"/>
            <w:shd w:val="clear" w:color="auto" w:fill="CCCCCC"/>
          </w:tcPr>
          <w:p w:rsidR="006416D4" w:rsidRDefault="006416D4" w:rsidP="00AF71EE">
            <w:pPr>
              <w:autoSpaceDE w:val="0"/>
              <w:jc w:val="center"/>
              <w:rPr>
                <w:rFonts w:eastAsia="Times New Roman" w:cs="Times New Roman"/>
                <w:color w:val="000000"/>
              </w:rPr>
            </w:pPr>
            <w:r>
              <w:rPr>
                <w:rFonts w:eastAsia="Times New Roman" w:cs="Times New Roman"/>
                <w:b/>
                <w:bCs/>
                <w:color w:val="000000"/>
              </w:rPr>
              <w:t>0,</w:t>
            </w:r>
            <w:r w:rsidR="00AF71EE">
              <w:rPr>
                <w:rFonts w:eastAsia="Times New Roman" w:cs="Times New Roman"/>
                <w:b/>
                <w:bCs/>
                <w:color w:val="000000"/>
              </w:rPr>
              <w:t>059 75</w:t>
            </w:r>
            <w:r>
              <w:rPr>
                <w:rFonts w:eastAsia="Times New Roman" w:cs="Times New Roman"/>
                <w:b/>
                <w:bCs/>
                <w:color w:val="000000"/>
              </w:rPr>
              <w:t xml:space="preserve"> – 0,</w:t>
            </w:r>
            <w:r w:rsidR="00AF71EE">
              <w:rPr>
                <w:rFonts w:eastAsia="Times New Roman" w:cs="Times New Roman"/>
                <w:b/>
                <w:bCs/>
                <w:color w:val="000000"/>
              </w:rPr>
              <w:t>073 48</w:t>
            </w:r>
          </w:p>
        </w:tc>
        <w:tc>
          <w:tcPr>
            <w:tcW w:w="3827" w:type="dxa"/>
            <w:tcBorders>
              <w:left w:val="single" w:sz="12" w:space="0" w:color="FFFFFF"/>
            </w:tcBorders>
            <w:shd w:val="clear" w:color="auto" w:fill="CCCCCC"/>
          </w:tcPr>
          <w:p w:rsidR="006416D4" w:rsidRDefault="006416D4" w:rsidP="00721DD3">
            <w:pPr>
              <w:autoSpaceDE w:val="0"/>
              <w:jc w:val="center"/>
              <w:rPr>
                <w:rFonts w:eastAsia="Times New Roman" w:cs="Times New Roman"/>
                <w:color w:val="000000"/>
              </w:rPr>
            </w:pPr>
            <w:r>
              <w:rPr>
                <w:rFonts w:eastAsia="Times New Roman" w:cs="Times New Roman"/>
                <w:color w:val="000000"/>
              </w:rPr>
              <w:t>přímý úsek</w:t>
            </w:r>
          </w:p>
        </w:tc>
        <w:tc>
          <w:tcPr>
            <w:tcW w:w="2585" w:type="dxa"/>
            <w:tcBorders>
              <w:left w:val="single" w:sz="12" w:space="0" w:color="FFFFFF"/>
            </w:tcBorders>
            <w:shd w:val="clear" w:color="auto" w:fill="CCCCCC"/>
          </w:tcPr>
          <w:p w:rsidR="006416D4" w:rsidRDefault="00AF71EE" w:rsidP="00721DD3">
            <w:pPr>
              <w:autoSpaceDE w:val="0"/>
              <w:jc w:val="center"/>
              <w:rPr>
                <w:rFonts w:eastAsia="Times New Roman" w:cs="Times New Roman"/>
                <w:b/>
                <w:bCs/>
                <w:color w:val="000000"/>
              </w:rPr>
            </w:pPr>
            <w:r>
              <w:rPr>
                <w:rFonts w:eastAsia="Times New Roman" w:cs="Times New Roman"/>
                <w:color w:val="000000"/>
              </w:rPr>
              <w:t>13,73</w:t>
            </w:r>
            <w:r w:rsidR="006416D4">
              <w:rPr>
                <w:rFonts w:eastAsia="Times New Roman" w:cs="Times New Roman"/>
                <w:color w:val="000000"/>
              </w:rPr>
              <w:t xml:space="preserve"> m</w:t>
            </w:r>
          </w:p>
        </w:tc>
      </w:tr>
      <w:tr w:rsidR="006416D4" w:rsidTr="00721DD3">
        <w:tc>
          <w:tcPr>
            <w:tcW w:w="3227" w:type="dxa"/>
            <w:shd w:val="clear" w:color="auto" w:fill="E6E6E6"/>
          </w:tcPr>
          <w:p w:rsidR="006416D4" w:rsidRDefault="006416D4" w:rsidP="00AF71EE">
            <w:pPr>
              <w:autoSpaceDE w:val="0"/>
              <w:jc w:val="center"/>
              <w:rPr>
                <w:rFonts w:eastAsia="Times New Roman" w:cs="Times New Roman"/>
                <w:color w:val="000000"/>
              </w:rPr>
            </w:pPr>
            <w:r>
              <w:rPr>
                <w:rFonts w:eastAsia="Times New Roman" w:cs="Times New Roman"/>
                <w:b/>
                <w:bCs/>
                <w:color w:val="000000"/>
              </w:rPr>
              <w:t>0,</w:t>
            </w:r>
            <w:r w:rsidR="00AF71EE">
              <w:rPr>
                <w:rFonts w:eastAsia="Times New Roman" w:cs="Times New Roman"/>
                <w:b/>
                <w:bCs/>
                <w:color w:val="000000"/>
              </w:rPr>
              <w:t>073 48</w:t>
            </w:r>
            <w:r>
              <w:rPr>
                <w:rFonts w:eastAsia="Times New Roman" w:cs="Times New Roman"/>
                <w:b/>
                <w:bCs/>
                <w:color w:val="000000"/>
              </w:rPr>
              <w:t>– 0,</w:t>
            </w:r>
            <w:r w:rsidR="00AF71EE">
              <w:rPr>
                <w:rFonts w:eastAsia="Times New Roman" w:cs="Times New Roman"/>
                <w:b/>
                <w:bCs/>
                <w:color w:val="000000"/>
              </w:rPr>
              <w:t>081 52</w:t>
            </w:r>
          </w:p>
        </w:tc>
        <w:tc>
          <w:tcPr>
            <w:tcW w:w="3827" w:type="dxa"/>
            <w:tcBorders>
              <w:left w:val="single" w:sz="12" w:space="0" w:color="FFFFFF"/>
            </w:tcBorders>
            <w:shd w:val="clear" w:color="auto" w:fill="E6E6E6"/>
          </w:tcPr>
          <w:p w:rsidR="006416D4" w:rsidRDefault="006416D4" w:rsidP="00AF71EE">
            <w:pPr>
              <w:autoSpaceDE w:val="0"/>
              <w:jc w:val="center"/>
              <w:rPr>
                <w:rFonts w:eastAsia="Times New Roman" w:cs="Times New Roman"/>
                <w:color w:val="000000"/>
              </w:rPr>
            </w:pPr>
            <w:r>
              <w:rPr>
                <w:rFonts w:eastAsia="Times New Roman" w:cs="Times New Roman"/>
                <w:color w:val="000000"/>
              </w:rPr>
              <w:t>prostý kružnicový oblouk – R 1</w:t>
            </w:r>
            <w:r w:rsidR="00AF71EE">
              <w:rPr>
                <w:rFonts w:eastAsia="Times New Roman" w:cs="Times New Roman"/>
                <w:color w:val="000000"/>
              </w:rPr>
              <w:t>50</w:t>
            </w:r>
            <w:r>
              <w:rPr>
                <w:rFonts w:eastAsia="Times New Roman" w:cs="Times New Roman"/>
                <w:color w:val="000000"/>
              </w:rPr>
              <w:t xml:space="preserve"> m</w:t>
            </w:r>
          </w:p>
        </w:tc>
        <w:tc>
          <w:tcPr>
            <w:tcW w:w="2585" w:type="dxa"/>
            <w:tcBorders>
              <w:left w:val="single" w:sz="12" w:space="0" w:color="FFFFFF"/>
            </w:tcBorders>
            <w:shd w:val="clear" w:color="auto" w:fill="E6E6E6"/>
          </w:tcPr>
          <w:p w:rsidR="006416D4" w:rsidRDefault="00AF71EE" w:rsidP="00721DD3">
            <w:pPr>
              <w:autoSpaceDE w:val="0"/>
              <w:jc w:val="center"/>
              <w:rPr>
                <w:rFonts w:eastAsia="Times New Roman" w:cs="Times New Roman"/>
                <w:b/>
                <w:bCs/>
                <w:color w:val="000000"/>
              </w:rPr>
            </w:pPr>
            <w:r>
              <w:rPr>
                <w:rFonts w:eastAsia="Times New Roman" w:cs="Times New Roman"/>
                <w:color w:val="000000"/>
              </w:rPr>
              <w:t>8,04</w:t>
            </w:r>
            <w:r w:rsidR="006416D4">
              <w:rPr>
                <w:rFonts w:eastAsia="Times New Roman" w:cs="Times New Roman"/>
                <w:color w:val="000000"/>
              </w:rPr>
              <w:t xml:space="preserve"> m</w:t>
            </w:r>
          </w:p>
        </w:tc>
      </w:tr>
      <w:tr w:rsidR="006416D4" w:rsidTr="00721DD3">
        <w:tc>
          <w:tcPr>
            <w:tcW w:w="3227" w:type="dxa"/>
            <w:shd w:val="clear" w:color="auto" w:fill="CCCCCC"/>
          </w:tcPr>
          <w:p w:rsidR="006416D4" w:rsidRDefault="006416D4" w:rsidP="00AF71EE">
            <w:pPr>
              <w:autoSpaceDE w:val="0"/>
              <w:jc w:val="center"/>
              <w:rPr>
                <w:rFonts w:eastAsia="Times New Roman" w:cs="Times New Roman"/>
                <w:color w:val="000000"/>
              </w:rPr>
            </w:pPr>
            <w:r>
              <w:rPr>
                <w:rFonts w:eastAsia="Times New Roman" w:cs="Times New Roman"/>
                <w:b/>
                <w:bCs/>
                <w:color w:val="000000"/>
              </w:rPr>
              <w:t>0,</w:t>
            </w:r>
            <w:r w:rsidR="00AF71EE">
              <w:rPr>
                <w:rFonts w:eastAsia="Times New Roman" w:cs="Times New Roman"/>
                <w:b/>
                <w:bCs/>
                <w:color w:val="000000"/>
              </w:rPr>
              <w:t>081 52</w:t>
            </w:r>
            <w:r>
              <w:rPr>
                <w:rFonts w:eastAsia="Times New Roman" w:cs="Times New Roman"/>
                <w:b/>
                <w:bCs/>
                <w:color w:val="000000"/>
              </w:rPr>
              <w:t xml:space="preserve"> – 0,</w:t>
            </w:r>
            <w:r w:rsidR="00AF71EE">
              <w:rPr>
                <w:rFonts w:eastAsia="Times New Roman" w:cs="Times New Roman"/>
                <w:b/>
                <w:bCs/>
                <w:color w:val="000000"/>
              </w:rPr>
              <w:t>113 39</w:t>
            </w:r>
          </w:p>
        </w:tc>
        <w:tc>
          <w:tcPr>
            <w:tcW w:w="3827" w:type="dxa"/>
            <w:tcBorders>
              <w:left w:val="single" w:sz="12" w:space="0" w:color="FFFFFF"/>
            </w:tcBorders>
            <w:shd w:val="clear" w:color="auto" w:fill="CCCCCC"/>
          </w:tcPr>
          <w:p w:rsidR="006416D4" w:rsidRDefault="00AF71EE" w:rsidP="00721DD3">
            <w:pPr>
              <w:autoSpaceDE w:val="0"/>
              <w:jc w:val="center"/>
              <w:rPr>
                <w:rFonts w:eastAsia="Times New Roman" w:cs="Times New Roman"/>
                <w:color w:val="000000"/>
              </w:rPr>
            </w:pPr>
            <w:r>
              <w:rPr>
                <w:rFonts w:eastAsia="Times New Roman" w:cs="Times New Roman"/>
                <w:color w:val="000000"/>
              </w:rPr>
              <w:t>přímý úsek</w:t>
            </w:r>
          </w:p>
        </w:tc>
        <w:tc>
          <w:tcPr>
            <w:tcW w:w="2585" w:type="dxa"/>
            <w:tcBorders>
              <w:left w:val="single" w:sz="12" w:space="0" w:color="FFFFFF"/>
            </w:tcBorders>
            <w:shd w:val="clear" w:color="auto" w:fill="CCCCCC"/>
          </w:tcPr>
          <w:p w:rsidR="006416D4" w:rsidRDefault="00AF71EE" w:rsidP="00721DD3">
            <w:pPr>
              <w:autoSpaceDE w:val="0"/>
              <w:jc w:val="center"/>
              <w:rPr>
                <w:rFonts w:eastAsia="Times New Roman" w:cs="Times New Roman"/>
                <w:b/>
                <w:bCs/>
                <w:color w:val="000000"/>
              </w:rPr>
            </w:pPr>
            <w:r>
              <w:rPr>
                <w:rFonts w:eastAsia="Times New Roman" w:cs="Times New Roman"/>
                <w:color w:val="000000"/>
              </w:rPr>
              <w:t>31,87</w:t>
            </w:r>
            <w:r w:rsidR="006416D4">
              <w:rPr>
                <w:rFonts w:eastAsia="Times New Roman" w:cs="Times New Roman"/>
                <w:color w:val="000000"/>
              </w:rPr>
              <w:t xml:space="preserve"> m</w:t>
            </w:r>
          </w:p>
        </w:tc>
      </w:tr>
      <w:tr w:rsidR="006416D4" w:rsidTr="00721DD3">
        <w:tc>
          <w:tcPr>
            <w:tcW w:w="3227" w:type="dxa"/>
            <w:shd w:val="clear" w:color="auto" w:fill="E6E6E6"/>
          </w:tcPr>
          <w:p w:rsidR="006416D4" w:rsidRDefault="006416D4" w:rsidP="00AF71EE">
            <w:pPr>
              <w:autoSpaceDE w:val="0"/>
              <w:jc w:val="center"/>
              <w:rPr>
                <w:rFonts w:eastAsia="Times New Roman" w:cs="Times New Roman"/>
                <w:color w:val="000000"/>
              </w:rPr>
            </w:pPr>
            <w:r>
              <w:rPr>
                <w:rFonts w:eastAsia="Times New Roman" w:cs="Times New Roman"/>
                <w:b/>
                <w:bCs/>
                <w:color w:val="000000"/>
              </w:rPr>
              <w:t>0,</w:t>
            </w:r>
            <w:r w:rsidR="00AF71EE">
              <w:rPr>
                <w:rFonts w:eastAsia="Times New Roman" w:cs="Times New Roman"/>
                <w:b/>
                <w:bCs/>
                <w:color w:val="000000"/>
              </w:rPr>
              <w:t>113 39</w:t>
            </w:r>
            <w:r>
              <w:rPr>
                <w:rFonts w:eastAsia="Times New Roman" w:cs="Times New Roman"/>
                <w:b/>
                <w:bCs/>
                <w:color w:val="000000"/>
              </w:rPr>
              <w:t xml:space="preserve"> – 0,</w:t>
            </w:r>
            <w:r w:rsidR="00AF71EE">
              <w:rPr>
                <w:rFonts w:eastAsia="Times New Roman" w:cs="Times New Roman"/>
                <w:b/>
                <w:bCs/>
                <w:color w:val="000000"/>
              </w:rPr>
              <w:t>144 04</w:t>
            </w:r>
          </w:p>
        </w:tc>
        <w:tc>
          <w:tcPr>
            <w:tcW w:w="3827" w:type="dxa"/>
            <w:tcBorders>
              <w:left w:val="single" w:sz="12" w:space="0" w:color="FFFFFF"/>
            </w:tcBorders>
            <w:shd w:val="clear" w:color="auto" w:fill="E6E6E6"/>
          </w:tcPr>
          <w:p w:rsidR="006416D4" w:rsidRDefault="00AF71EE" w:rsidP="00AF71EE">
            <w:pPr>
              <w:autoSpaceDE w:val="0"/>
              <w:jc w:val="center"/>
              <w:rPr>
                <w:rFonts w:eastAsia="Times New Roman" w:cs="Times New Roman"/>
                <w:color w:val="000000"/>
              </w:rPr>
            </w:pPr>
            <w:r>
              <w:rPr>
                <w:rFonts w:eastAsia="Times New Roman" w:cs="Times New Roman"/>
                <w:color w:val="000000"/>
              </w:rPr>
              <w:t>prostý kružnicový oblouk – R 160 m</w:t>
            </w:r>
          </w:p>
        </w:tc>
        <w:tc>
          <w:tcPr>
            <w:tcW w:w="2585" w:type="dxa"/>
            <w:tcBorders>
              <w:left w:val="single" w:sz="12" w:space="0" w:color="FFFFFF"/>
            </w:tcBorders>
            <w:shd w:val="clear" w:color="auto" w:fill="E6E6E6"/>
          </w:tcPr>
          <w:p w:rsidR="006416D4" w:rsidRDefault="00AF71EE" w:rsidP="00721DD3">
            <w:pPr>
              <w:autoSpaceDE w:val="0"/>
              <w:jc w:val="center"/>
              <w:rPr>
                <w:rFonts w:eastAsia="Times New Roman" w:cs="Times New Roman"/>
                <w:b/>
                <w:bCs/>
                <w:color w:val="000000"/>
              </w:rPr>
            </w:pPr>
            <w:r>
              <w:rPr>
                <w:rFonts w:eastAsia="Times New Roman" w:cs="Times New Roman"/>
                <w:color w:val="000000"/>
              </w:rPr>
              <w:t>30,65</w:t>
            </w:r>
            <w:r w:rsidR="006416D4">
              <w:rPr>
                <w:rFonts w:eastAsia="Times New Roman" w:cs="Times New Roman"/>
                <w:color w:val="000000"/>
              </w:rPr>
              <w:t xml:space="preserve"> m</w:t>
            </w:r>
          </w:p>
        </w:tc>
      </w:tr>
      <w:tr w:rsidR="006416D4" w:rsidTr="00721DD3">
        <w:tc>
          <w:tcPr>
            <w:tcW w:w="3227" w:type="dxa"/>
            <w:shd w:val="clear" w:color="auto" w:fill="CCCCCC"/>
          </w:tcPr>
          <w:p w:rsidR="006416D4" w:rsidRDefault="006416D4" w:rsidP="00AF71EE">
            <w:pPr>
              <w:autoSpaceDE w:val="0"/>
              <w:jc w:val="center"/>
              <w:rPr>
                <w:rFonts w:eastAsia="Times New Roman" w:cs="Times New Roman"/>
                <w:color w:val="000000"/>
              </w:rPr>
            </w:pPr>
            <w:r>
              <w:rPr>
                <w:rFonts w:eastAsia="Times New Roman" w:cs="Times New Roman"/>
                <w:b/>
                <w:bCs/>
                <w:color w:val="000000"/>
              </w:rPr>
              <w:t>0,</w:t>
            </w:r>
            <w:r w:rsidR="00AF71EE">
              <w:rPr>
                <w:rFonts w:eastAsia="Times New Roman" w:cs="Times New Roman"/>
                <w:b/>
                <w:bCs/>
                <w:color w:val="000000"/>
              </w:rPr>
              <w:t>144 04</w:t>
            </w:r>
            <w:r>
              <w:rPr>
                <w:rFonts w:eastAsia="Times New Roman" w:cs="Times New Roman"/>
                <w:b/>
                <w:bCs/>
                <w:color w:val="000000"/>
              </w:rPr>
              <w:t xml:space="preserve"> – 0,</w:t>
            </w:r>
            <w:r w:rsidR="00AF71EE">
              <w:rPr>
                <w:rFonts w:eastAsia="Times New Roman" w:cs="Times New Roman"/>
                <w:b/>
                <w:bCs/>
                <w:color w:val="000000"/>
              </w:rPr>
              <w:t>163 68</w:t>
            </w:r>
          </w:p>
        </w:tc>
        <w:tc>
          <w:tcPr>
            <w:tcW w:w="3827" w:type="dxa"/>
            <w:tcBorders>
              <w:left w:val="single" w:sz="12" w:space="0" w:color="FFFFFF"/>
            </w:tcBorders>
            <w:shd w:val="clear" w:color="auto" w:fill="CCCCCC"/>
          </w:tcPr>
          <w:p w:rsidR="006416D4" w:rsidRDefault="00AF71EE" w:rsidP="00AF71EE">
            <w:pPr>
              <w:autoSpaceDE w:val="0"/>
              <w:jc w:val="center"/>
              <w:rPr>
                <w:rFonts w:eastAsia="Times New Roman" w:cs="Times New Roman"/>
                <w:color w:val="000000"/>
              </w:rPr>
            </w:pPr>
            <w:r>
              <w:rPr>
                <w:rFonts w:eastAsia="Times New Roman" w:cs="Times New Roman"/>
                <w:color w:val="000000"/>
              </w:rPr>
              <w:t>prostý kružnicový oblouk – R 76 m</w:t>
            </w:r>
          </w:p>
        </w:tc>
        <w:tc>
          <w:tcPr>
            <w:tcW w:w="2585" w:type="dxa"/>
            <w:tcBorders>
              <w:left w:val="single" w:sz="12" w:space="0" w:color="FFFFFF"/>
            </w:tcBorders>
            <w:shd w:val="clear" w:color="auto" w:fill="CCCCCC"/>
          </w:tcPr>
          <w:p w:rsidR="006416D4" w:rsidRDefault="00AF71EE" w:rsidP="00AF71EE">
            <w:pPr>
              <w:autoSpaceDE w:val="0"/>
              <w:jc w:val="center"/>
              <w:rPr>
                <w:rFonts w:eastAsia="Times New Roman" w:cs="Times New Roman"/>
                <w:b/>
              </w:rPr>
            </w:pPr>
            <w:r>
              <w:rPr>
                <w:rFonts w:eastAsia="Times New Roman" w:cs="Times New Roman"/>
                <w:color w:val="000000"/>
              </w:rPr>
              <w:t>19,64</w:t>
            </w:r>
            <w:r w:rsidR="006416D4">
              <w:rPr>
                <w:rFonts w:eastAsia="Times New Roman" w:cs="Times New Roman"/>
                <w:color w:val="000000"/>
              </w:rPr>
              <w:t xml:space="preserve"> m</w:t>
            </w:r>
          </w:p>
        </w:tc>
      </w:tr>
      <w:tr w:rsidR="006416D4" w:rsidTr="00721DD3">
        <w:tc>
          <w:tcPr>
            <w:tcW w:w="3227" w:type="dxa"/>
            <w:shd w:val="clear" w:color="auto" w:fill="E6E6E6"/>
          </w:tcPr>
          <w:p w:rsidR="006416D4" w:rsidRDefault="006416D4" w:rsidP="00AF71EE">
            <w:pPr>
              <w:autoSpaceDE w:val="0"/>
              <w:jc w:val="center"/>
              <w:rPr>
                <w:rFonts w:eastAsia="Times New Roman" w:cs="Times New Roman"/>
                <w:color w:val="000000"/>
              </w:rPr>
            </w:pPr>
            <w:r>
              <w:rPr>
                <w:rFonts w:eastAsia="Times New Roman" w:cs="Times New Roman"/>
                <w:b/>
                <w:bCs/>
                <w:color w:val="000000"/>
              </w:rPr>
              <w:t>0,</w:t>
            </w:r>
            <w:r w:rsidR="00AF71EE">
              <w:rPr>
                <w:rFonts w:eastAsia="Times New Roman" w:cs="Times New Roman"/>
                <w:b/>
                <w:bCs/>
                <w:color w:val="000000"/>
              </w:rPr>
              <w:t>163 68</w:t>
            </w:r>
            <w:r>
              <w:rPr>
                <w:rFonts w:eastAsia="Times New Roman" w:cs="Times New Roman"/>
                <w:b/>
                <w:bCs/>
                <w:color w:val="000000"/>
              </w:rPr>
              <w:t xml:space="preserve"> – 0,</w:t>
            </w:r>
            <w:r w:rsidR="00AF71EE">
              <w:rPr>
                <w:rFonts w:eastAsia="Times New Roman" w:cs="Times New Roman"/>
                <w:b/>
                <w:bCs/>
                <w:color w:val="000000"/>
              </w:rPr>
              <w:t>165 67</w:t>
            </w:r>
          </w:p>
        </w:tc>
        <w:tc>
          <w:tcPr>
            <w:tcW w:w="3827" w:type="dxa"/>
            <w:tcBorders>
              <w:left w:val="single" w:sz="12" w:space="0" w:color="FFFFFF"/>
            </w:tcBorders>
            <w:shd w:val="clear" w:color="auto" w:fill="E6E6E6"/>
          </w:tcPr>
          <w:p w:rsidR="006416D4" w:rsidRDefault="006416D4" w:rsidP="00721DD3">
            <w:pPr>
              <w:autoSpaceDE w:val="0"/>
              <w:jc w:val="center"/>
              <w:rPr>
                <w:rFonts w:eastAsia="Times New Roman" w:cs="Times New Roman"/>
                <w:color w:val="000000"/>
              </w:rPr>
            </w:pPr>
            <w:r>
              <w:rPr>
                <w:rFonts w:eastAsia="Times New Roman" w:cs="Times New Roman"/>
                <w:color w:val="000000"/>
              </w:rPr>
              <w:t>přímý úsek</w:t>
            </w:r>
          </w:p>
        </w:tc>
        <w:tc>
          <w:tcPr>
            <w:tcW w:w="2585" w:type="dxa"/>
            <w:tcBorders>
              <w:left w:val="single" w:sz="12" w:space="0" w:color="FFFFFF"/>
            </w:tcBorders>
            <w:shd w:val="clear" w:color="auto" w:fill="E6E6E6"/>
          </w:tcPr>
          <w:p w:rsidR="006416D4" w:rsidRDefault="00AF71EE" w:rsidP="00721DD3">
            <w:pPr>
              <w:autoSpaceDE w:val="0"/>
              <w:jc w:val="center"/>
              <w:rPr>
                <w:rFonts w:eastAsia="Times New Roman" w:cs="Times New Roman"/>
                <w:b/>
                <w:bCs/>
                <w:color w:val="000000"/>
              </w:rPr>
            </w:pPr>
            <w:r>
              <w:rPr>
                <w:rFonts w:eastAsia="Times New Roman" w:cs="Times New Roman"/>
                <w:color w:val="000000"/>
              </w:rPr>
              <w:t>1,99</w:t>
            </w:r>
            <w:r w:rsidR="006416D4">
              <w:rPr>
                <w:rFonts w:eastAsia="Times New Roman" w:cs="Times New Roman"/>
                <w:color w:val="000000"/>
              </w:rPr>
              <w:t xml:space="preserve"> m</w:t>
            </w:r>
          </w:p>
        </w:tc>
      </w:tr>
      <w:tr w:rsidR="006416D4" w:rsidRPr="002608E8" w:rsidTr="00721DD3">
        <w:tc>
          <w:tcPr>
            <w:tcW w:w="3227" w:type="dxa"/>
            <w:shd w:val="clear" w:color="auto" w:fill="CCCCCC"/>
          </w:tcPr>
          <w:p w:rsidR="006416D4" w:rsidRDefault="006416D4" w:rsidP="001E47B8">
            <w:pPr>
              <w:autoSpaceDE w:val="0"/>
              <w:jc w:val="center"/>
              <w:rPr>
                <w:rFonts w:eastAsia="Times New Roman" w:cs="Times New Roman"/>
                <w:b/>
                <w:bCs/>
                <w:color w:val="000000"/>
              </w:rPr>
            </w:pPr>
            <w:r>
              <w:rPr>
                <w:rFonts w:eastAsia="Times New Roman" w:cs="Times New Roman"/>
                <w:b/>
                <w:bCs/>
                <w:color w:val="000000"/>
              </w:rPr>
              <w:t>0,</w:t>
            </w:r>
            <w:r w:rsidR="001E47B8">
              <w:rPr>
                <w:rFonts w:eastAsia="Times New Roman" w:cs="Times New Roman"/>
                <w:b/>
                <w:bCs/>
                <w:color w:val="000000"/>
              </w:rPr>
              <w:t>165 67</w:t>
            </w:r>
            <w:r>
              <w:rPr>
                <w:rFonts w:eastAsia="Times New Roman" w:cs="Times New Roman"/>
                <w:b/>
                <w:bCs/>
                <w:color w:val="000000"/>
              </w:rPr>
              <w:t xml:space="preserve"> – 0,</w:t>
            </w:r>
            <w:r w:rsidR="001E47B8">
              <w:rPr>
                <w:rFonts w:eastAsia="Times New Roman" w:cs="Times New Roman"/>
                <w:b/>
                <w:bCs/>
                <w:color w:val="000000"/>
              </w:rPr>
              <w:t>186 59</w:t>
            </w:r>
            <w:r>
              <w:rPr>
                <w:rFonts w:eastAsia="Times New Roman" w:cs="Times New Roman"/>
                <w:b/>
                <w:bCs/>
                <w:color w:val="000000"/>
              </w:rPr>
              <w:t xml:space="preserve"> </w:t>
            </w:r>
          </w:p>
        </w:tc>
        <w:tc>
          <w:tcPr>
            <w:tcW w:w="3827" w:type="dxa"/>
            <w:tcBorders>
              <w:left w:val="single" w:sz="12" w:space="0" w:color="FFFFFF"/>
            </w:tcBorders>
            <w:shd w:val="clear" w:color="auto" w:fill="CCCCCC"/>
          </w:tcPr>
          <w:p w:rsidR="006416D4" w:rsidRPr="002608E8" w:rsidRDefault="006416D4" w:rsidP="001E47B8">
            <w:pPr>
              <w:autoSpaceDE w:val="0"/>
              <w:jc w:val="center"/>
              <w:rPr>
                <w:rFonts w:eastAsia="Times New Roman" w:cs="Times New Roman"/>
                <w:b/>
                <w:bCs/>
                <w:color w:val="000000"/>
              </w:rPr>
            </w:pPr>
            <w:r>
              <w:rPr>
                <w:rFonts w:eastAsia="Times New Roman" w:cs="Times New Roman"/>
                <w:color w:val="000000"/>
              </w:rPr>
              <w:t xml:space="preserve">prostý kružnicový oblouk – R </w:t>
            </w:r>
            <w:r w:rsidR="001E47B8">
              <w:rPr>
                <w:rFonts w:eastAsia="Times New Roman" w:cs="Times New Roman"/>
                <w:color w:val="000000"/>
              </w:rPr>
              <w:t>250</w:t>
            </w:r>
            <w:r>
              <w:rPr>
                <w:rFonts w:eastAsia="Times New Roman" w:cs="Times New Roman"/>
                <w:color w:val="000000"/>
              </w:rPr>
              <w:t xml:space="preserve"> m</w:t>
            </w:r>
          </w:p>
        </w:tc>
        <w:tc>
          <w:tcPr>
            <w:tcW w:w="2585" w:type="dxa"/>
            <w:tcBorders>
              <w:left w:val="single" w:sz="12" w:space="0" w:color="FFFFFF"/>
            </w:tcBorders>
            <w:shd w:val="clear" w:color="auto" w:fill="CCCCCC"/>
          </w:tcPr>
          <w:p w:rsidR="006416D4" w:rsidRPr="002608E8" w:rsidRDefault="001E47B8" w:rsidP="00721DD3">
            <w:pPr>
              <w:autoSpaceDE w:val="0"/>
              <w:jc w:val="center"/>
              <w:rPr>
                <w:rFonts w:eastAsia="Times New Roman" w:cs="Times New Roman"/>
                <w:color w:val="000000"/>
              </w:rPr>
            </w:pPr>
            <w:r>
              <w:rPr>
                <w:rFonts w:eastAsia="Times New Roman" w:cs="Times New Roman"/>
                <w:color w:val="000000"/>
              </w:rPr>
              <w:t>20,92</w:t>
            </w:r>
            <w:r w:rsidR="006416D4" w:rsidRPr="002608E8">
              <w:rPr>
                <w:rFonts w:eastAsia="Times New Roman" w:cs="Times New Roman"/>
                <w:color w:val="000000"/>
              </w:rPr>
              <w:t xml:space="preserve"> m</w:t>
            </w:r>
          </w:p>
        </w:tc>
      </w:tr>
      <w:tr w:rsidR="006416D4" w:rsidTr="00721DD3">
        <w:tc>
          <w:tcPr>
            <w:tcW w:w="3227" w:type="dxa"/>
            <w:shd w:val="clear" w:color="auto" w:fill="E6E6E6"/>
          </w:tcPr>
          <w:p w:rsidR="006416D4" w:rsidRDefault="006416D4" w:rsidP="001E47B8">
            <w:pPr>
              <w:autoSpaceDE w:val="0"/>
              <w:jc w:val="center"/>
              <w:rPr>
                <w:rFonts w:eastAsia="Times New Roman" w:cs="Times New Roman"/>
                <w:color w:val="000000"/>
              </w:rPr>
            </w:pPr>
            <w:r>
              <w:rPr>
                <w:rFonts w:eastAsia="Times New Roman" w:cs="Times New Roman"/>
                <w:b/>
                <w:bCs/>
                <w:color w:val="000000"/>
              </w:rPr>
              <w:t>0,</w:t>
            </w:r>
            <w:r w:rsidR="001E47B8">
              <w:rPr>
                <w:rFonts w:eastAsia="Times New Roman" w:cs="Times New Roman"/>
                <w:b/>
                <w:bCs/>
                <w:color w:val="000000"/>
              </w:rPr>
              <w:t>186 59</w:t>
            </w:r>
            <w:r>
              <w:rPr>
                <w:rFonts w:eastAsia="Times New Roman" w:cs="Times New Roman"/>
                <w:b/>
                <w:bCs/>
                <w:color w:val="000000"/>
              </w:rPr>
              <w:t xml:space="preserve"> – 0,</w:t>
            </w:r>
            <w:r w:rsidR="001E47B8">
              <w:rPr>
                <w:rFonts w:eastAsia="Times New Roman" w:cs="Times New Roman"/>
                <w:b/>
                <w:bCs/>
                <w:color w:val="000000"/>
              </w:rPr>
              <w:t>192 57</w:t>
            </w:r>
          </w:p>
        </w:tc>
        <w:tc>
          <w:tcPr>
            <w:tcW w:w="3827" w:type="dxa"/>
            <w:tcBorders>
              <w:left w:val="single" w:sz="12" w:space="0" w:color="FFFFFF"/>
            </w:tcBorders>
            <w:shd w:val="clear" w:color="auto" w:fill="E6E6E6"/>
          </w:tcPr>
          <w:p w:rsidR="006416D4" w:rsidRDefault="006416D4" w:rsidP="00721DD3">
            <w:pPr>
              <w:autoSpaceDE w:val="0"/>
              <w:jc w:val="center"/>
              <w:rPr>
                <w:rFonts w:eastAsia="Times New Roman" w:cs="Times New Roman"/>
                <w:color w:val="000000"/>
              </w:rPr>
            </w:pPr>
            <w:r>
              <w:rPr>
                <w:rFonts w:eastAsia="Times New Roman" w:cs="Times New Roman"/>
                <w:color w:val="000000"/>
              </w:rPr>
              <w:t>přímý úsek</w:t>
            </w:r>
          </w:p>
        </w:tc>
        <w:tc>
          <w:tcPr>
            <w:tcW w:w="2585" w:type="dxa"/>
            <w:tcBorders>
              <w:left w:val="single" w:sz="12" w:space="0" w:color="FFFFFF"/>
            </w:tcBorders>
            <w:shd w:val="clear" w:color="auto" w:fill="E6E6E6"/>
          </w:tcPr>
          <w:p w:rsidR="006416D4" w:rsidRPr="002608E8" w:rsidRDefault="001E47B8" w:rsidP="00721DD3">
            <w:pPr>
              <w:autoSpaceDE w:val="0"/>
              <w:jc w:val="center"/>
              <w:rPr>
                <w:rFonts w:eastAsia="Times New Roman" w:cs="Times New Roman"/>
                <w:color w:val="000000"/>
              </w:rPr>
            </w:pPr>
            <w:r>
              <w:rPr>
                <w:rFonts w:eastAsia="Times New Roman" w:cs="Times New Roman"/>
                <w:color w:val="000000"/>
              </w:rPr>
              <w:t>5,98</w:t>
            </w:r>
            <w:r w:rsidR="006416D4">
              <w:rPr>
                <w:rFonts w:eastAsia="Times New Roman" w:cs="Times New Roman"/>
                <w:color w:val="000000"/>
              </w:rPr>
              <w:t xml:space="preserve"> m</w:t>
            </w:r>
          </w:p>
        </w:tc>
      </w:tr>
      <w:tr w:rsidR="006416D4" w:rsidRPr="002608E8" w:rsidTr="00721DD3">
        <w:tc>
          <w:tcPr>
            <w:tcW w:w="3227" w:type="dxa"/>
            <w:shd w:val="clear" w:color="auto" w:fill="CCCCCC"/>
          </w:tcPr>
          <w:p w:rsidR="006416D4" w:rsidRDefault="006416D4" w:rsidP="001E47B8">
            <w:pPr>
              <w:autoSpaceDE w:val="0"/>
              <w:jc w:val="center"/>
              <w:rPr>
                <w:rFonts w:eastAsia="Times New Roman" w:cs="Times New Roman"/>
                <w:b/>
                <w:bCs/>
                <w:color w:val="000000"/>
              </w:rPr>
            </w:pPr>
            <w:r>
              <w:rPr>
                <w:rFonts w:eastAsia="Times New Roman" w:cs="Times New Roman"/>
                <w:b/>
                <w:bCs/>
                <w:color w:val="000000"/>
              </w:rPr>
              <w:t>0,</w:t>
            </w:r>
            <w:r w:rsidR="001E47B8">
              <w:rPr>
                <w:rFonts w:eastAsia="Times New Roman" w:cs="Times New Roman"/>
                <w:b/>
                <w:bCs/>
                <w:color w:val="000000"/>
              </w:rPr>
              <w:t>192 57</w:t>
            </w:r>
            <w:r>
              <w:rPr>
                <w:rFonts w:eastAsia="Times New Roman" w:cs="Times New Roman"/>
                <w:b/>
                <w:bCs/>
                <w:color w:val="000000"/>
              </w:rPr>
              <w:t xml:space="preserve"> – 0,</w:t>
            </w:r>
            <w:r w:rsidR="001E47B8">
              <w:rPr>
                <w:rFonts w:eastAsia="Times New Roman" w:cs="Times New Roman"/>
                <w:b/>
                <w:bCs/>
                <w:color w:val="000000"/>
              </w:rPr>
              <w:t>213 24</w:t>
            </w:r>
          </w:p>
        </w:tc>
        <w:tc>
          <w:tcPr>
            <w:tcW w:w="3827" w:type="dxa"/>
            <w:tcBorders>
              <w:left w:val="single" w:sz="12" w:space="0" w:color="FFFFFF"/>
            </w:tcBorders>
            <w:shd w:val="clear" w:color="auto" w:fill="CCCCCC"/>
          </w:tcPr>
          <w:p w:rsidR="006416D4" w:rsidRPr="002608E8" w:rsidRDefault="006416D4" w:rsidP="001E47B8">
            <w:pPr>
              <w:autoSpaceDE w:val="0"/>
              <w:jc w:val="center"/>
              <w:rPr>
                <w:rFonts w:eastAsia="Times New Roman" w:cs="Times New Roman"/>
                <w:b/>
                <w:bCs/>
                <w:color w:val="000000"/>
              </w:rPr>
            </w:pPr>
            <w:r>
              <w:rPr>
                <w:rFonts w:eastAsia="Times New Roman" w:cs="Times New Roman"/>
                <w:color w:val="000000"/>
              </w:rPr>
              <w:t>prostý kružnicový oblouk – R 20 m</w:t>
            </w:r>
          </w:p>
        </w:tc>
        <w:tc>
          <w:tcPr>
            <w:tcW w:w="2585" w:type="dxa"/>
            <w:tcBorders>
              <w:left w:val="single" w:sz="12" w:space="0" w:color="FFFFFF"/>
            </w:tcBorders>
            <w:shd w:val="clear" w:color="auto" w:fill="CCCCCC"/>
          </w:tcPr>
          <w:p w:rsidR="006416D4" w:rsidRPr="002608E8" w:rsidRDefault="001E47B8" w:rsidP="00721DD3">
            <w:pPr>
              <w:autoSpaceDE w:val="0"/>
              <w:jc w:val="center"/>
              <w:rPr>
                <w:rFonts w:eastAsia="Times New Roman" w:cs="Times New Roman"/>
                <w:color w:val="000000"/>
              </w:rPr>
            </w:pPr>
            <w:r>
              <w:rPr>
                <w:rFonts w:eastAsia="Times New Roman" w:cs="Times New Roman"/>
                <w:color w:val="000000"/>
              </w:rPr>
              <w:t>20,67</w:t>
            </w:r>
            <w:r w:rsidR="006416D4">
              <w:rPr>
                <w:rFonts w:eastAsia="Times New Roman" w:cs="Times New Roman"/>
                <w:color w:val="000000"/>
              </w:rPr>
              <w:t xml:space="preserve"> m</w:t>
            </w:r>
          </w:p>
        </w:tc>
      </w:tr>
      <w:tr w:rsidR="006416D4" w:rsidTr="00721DD3">
        <w:tc>
          <w:tcPr>
            <w:tcW w:w="3227" w:type="dxa"/>
            <w:shd w:val="clear" w:color="auto" w:fill="E6E6E6"/>
          </w:tcPr>
          <w:p w:rsidR="006416D4" w:rsidRDefault="006416D4" w:rsidP="001E47B8">
            <w:pPr>
              <w:autoSpaceDE w:val="0"/>
              <w:jc w:val="center"/>
              <w:rPr>
                <w:rFonts w:eastAsia="Times New Roman" w:cs="Times New Roman"/>
                <w:color w:val="000000"/>
              </w:rPr>
            </w:pPr>
            <w:r>
              <w:rPr>
                <w:rFonts w:eastAsia="Times New Roman" w:cs="Times New Roman"/>
                <w:b/>
                <w:bCs/>
                <w:color w:val="000000"/>
              </w:rPr>
              <w:t>0,</w:t>
            </w:r>
            <w:r w:rsidR="001E47B8">
              <w:rPr>
                <w:rFonts w:eastAsia="Times New Roman" w:cs="Times New Roman"/>
                <w:b/>
                <w:bCs/>
                <w:color w:val="000000"/>
              </w:rPr>
              <w:t>213 24</w:t>
            </w:r>
            <w:r>
              <w:rPr>
                <w:rFonts w:eastAsia="Times New Roman" w:cs="Times New Roman"/>
                <w:b/>
                <w:bCs/>
                <w:color w:val="000000"/>
              </w:rPr>
              <w:t xml:space="preserve"> – 0,</w:t>
            </w:r>
            <w:r w:rsidR="001E47B8">
              <w:rPr>
                <w:rFonts w:eastAsia="Times New Roman" w:cs="Times New Roman"/>
                <w:b/>
                <w:bCs/>
                <w:color w:val="000000"/>
              </w:rPr>
              <w:t>281 85</w:t>
            </w:r>
          </w:p>
        </w:tc>
        <w:tc>
          <w:tcPr>
            <w:tcW w:w="3827" w:type="dxa"/>
            <w:tcBorders>
              <w:left w:val="single" w:sz="12" w:space="0" w:color="FFFFFF"/>
            </w:tcBorders>
            <w:shd w:val="clear" w:color="auto" w:fill="E6E6E6"/>
          </w:tcPr>
          <w:p w:rsidR="006416D4" w:rsidRDefault="006416D4" w:rsidP="00721DD3">
            <w:pPr>
              <w:autoSpaceDE w:val="0"/>
              <w:jc w:val="center"/>
              <w:rPr>
                <w:rFonts w:eastAsia="Times New Roman" w:cs="Times New Roman"/>
                <w:color w:val="000000"/>
              </w:rPr>
            </w:pPr>
            <w:r>
              <w:rPr>
                <w:rFonts w:eastAsia="Times New Roman" w:cs="Times New Roman"/>
                <w:color w:val="000000"/>
              </w:rPr>
              <w:t>přímý úsek</w:t>
            </w:r>
          </w:p>
        </w:tc>
        <w:tc>
          <w:tcPr>
            <w:tcW w:w="2585" w:type="dxa"/>
            <w:tcBorders>
              <w:left w:val="single" w:sz="12" w:space="0" w:color="FFFFFF"/>
            </w:tcBorders>
            <w:shd w:val="clear" w:color="auto" w:fill="E6E6E6"/>
          </w:tcPr>
          <w:p w:rsidR="006416D4" w:rsidRPr="002608E8" w:rsidRDefault="001E47B8" w:rsidP="001E47B8">
            <w:pPr>
              <w:autoSpaceDE w:val="0"/>
              <w:jc w:val="center"/>
              <w:rPr>
                <w:rFonts w:eastAsia="Times New Roman" w:cs="Times New Roman"/>
                <w:color w:val="000000"/>
              </w:rPr>
            </w:pPr>
            <w:r>
              <w:rPr>
                <w:rFonts w:eastAsia="Times New Roman" w:cs="Times New Roman"/>
                <w:color w:val="000000"/>
              </w:rPr>
              <w:t>68,61</w:t>
            </w:r>
            <w:r w:rsidR="006416D4">
              <w:rPr>
                <w:rFonts w:eastAsia="Times New Roman" w:cs="Times New Roman"/>
                <w:color w:val="000000"/>
              </w:rPr>
              <w:t xml:space="preserve"> m</w:t>
            </w:r>
          </w:p>
        </w:tc>
      </w:tr>
      <w:tr w:rsidR="001E47B8" w:rsidRPr="002608E8" w:rsidTr="007B1C5F">
        <w:tc>
          <w:tcPr>
            <w:tcW w:w="3227" w:type="dxa"/>
            <w:shd w:val="clear" w:color="auto" w:fill="CCCCCC"/>
          </w:tcPr>
          <w:p w:rsidR="001E47B8" w:rsidRDefault="001E47B8" w:rsidP="001E47B8">
            <w:pPr>
              <w:autoSpaceDE w:val="0"/>
              <w:jc w:val="center"/>
              <w:rPr>
                <w:rFonts w:eastAsia="Times New Roman" w:cs="Times New Roman"/>
                <w:b/>
                <w:bCs/>
                <w:color w:val="000000"/>
              </w:rPr>
            </w:pPr>
            <w:r>
              <w:rPr>
                <w:rFonts w:eastAsia="Times New Roman" w:cs="Times New Roman"/>
                <w:b/>
                <w:bCs/>
                <w:color w:val="000000"/>
              </w:rPr>
              <w:t xml:space="preserve">0,281 85 – 0,298 13 </w:t>
            </w:r>
          </w:p>
        </w:tc>
        <w:tc>
          <w:tcPr>
            <w:tcW w:w="3827" w:type="dxa"/>
            <w:tcBorders>
              <w:left w:val="single" w:sz="12" w:space="0" w:color="FFFFFF"/>
            </w:tcBorders>
            <w:shd w:val="clear" w:color="auto" w:fill="CCCCCC"/>
          </w:tcPr>
          <w:p w:rsidR="001E47B8" w:rsidRPr="002608E8" w:rsidRDefault="001E47B8" w:rsidP="001E47B8">
            <w:pPr>
              <w:autoSpaceDE w:val="0"/>
              <w:jc w:val="center"/>
              <w:rPr>
                <w:rFonts w:eastAsia="Times New Roman" w:cs="Times New Roman"/>
                <w:b/>
                <w:bCs/>
                <w:color w:val="000000"/>
              </w:rPr>
            </w:pPr>
            <w:r>
              <w:rPr>
                <w:rFonts w:eastAsia="Times New Roman" w:cs="Times New Roman"/>
                <w:color w:val="000000"/>
              </w:rPr>
              <w:t>prostý kružnicový oblouk – R 100 m</w:t>
            </w:r>
          </w:p>
        </w:tc>
        <w:tc>
          <w:tcPr>
            <w:tcW w:w="2585" w:type="dxa"/>
            <w:tcBorders>
              <w:left w:val="single" w:sz="12" w:space="0" w:color="FFFFFF"/>
            </w:tcBorders>
            <w:shd w:val="clear" w:color="auto" w:fill="CCCCCC"/>
          </w:tcPr>
          <w:p w:rsidR="001E47B8" w:rsidRPr="002608E8" w:rsidRDefault="001E47B8" w:rsidP="007B1C5F">
            <w:pPr>
              <w:autoSpaceDE w:val="0"/>
              <w:jc w:val="center"/>
              <w:rPr>
                <w:rFonts w:eastAsia="Times New Roman" w:cs="Times New Roman"/>
                <w:color w:val="000000"/>
              </w:rPr>
            </w:pPr>
            <w:r>
              <w:rPr>
                <w:rFonts w:eastAsia="Times New Roman" w:cs="Times New Roman"/>
                <w:color w:val="000000"/>
              </w:rPr>
              <w:t>16,28</w:t>
            </w:r>
            <w:r w:rsidRPr="002608E8">
              <w:rPr>
                <w:rFonts w:eastAsia="Times New Roman" w:cs="Times New Roman"/>
                <w:color w:val="000000"/>
              </w:rPr>
              <w:t xml:space="preserve"> m</w:t>
            </w:r>
          </w:p>
        </w:tc>
      </w:tr>
      <w:tr w:rsidR="001E47B8" w:rsidTr="007B1C5F">
        <w:tc>
          <w:tcPr>
            <w:tcW w:w="3227" w:type="dxa"/>
            <w:shd w:val="clear" w:color="auto" w:fill="E6E6E6"/>
          </w:tcPr>
          <w:p w:rsidR="001E47B8" w:rsidRDefault="001E47B8" w:rsidP="001E47B8">
            <w:pPr>
              <w:autoSpaceDE w:val="0"/>
              <w:jc w:val="center"/>
              <w:rPr>
                <w:rFonts w:eastAsia="Times New Roman" w:cs="Times New Roman"/>
                <w:color w:val="000000"/>
              </w:rPr>
            </w:pPr>
            <w:r>
              <w:rPr>
                <w:rFonts w:eastAsia="Times New Roman" w:cs="Times New Roman"/>
                <w:b/>
                <w:bCs/>
                <w:color w:val="000000"/>
              </w:rPr>
              <w:t>0,298 13 – 0,314 36</w:t>
            </w:r>
          </w:p>
        </w:tc>
        <w:tc>
          <w:tcPr>
            <w:tcW w:w="3827" w:type="dxa"/>
            <w:tcBorders>
              <w:left w:val="single" w:sz="12" w:space="0" w:color="FFFFFF"/>
            </w:tcBorders>
            <w:shd w:val="clear" w:color="auto" w:fill="E6E6E6"/>
          </w:tcPr>
          <w:p w:rsidR="001E47B8" w:rsidRDefault="001E47B8" w:rsidP="007B1C5F">
            <w:pPr>
              <w:autoSpaceDE w:val="0"/>
              <w:jc w:val="center"/>
              <w:rPr>
                <w:rFonts w:eastAsia="Times New Roman" w:cs="Times New Roman"/>
                <w:color w:val="000000"/>
              </w:rPr>
            </w:pPr>
            <w:r>
              <w:rPr>
                <w:rFonts w:eastAsia="Times New Roman" w:cs="Times New Roman"/>
                <w:color w:val="000000"/>
              </w:rPr>
              <w:t>přímý úsek</w:t>
            </w:r>
          </w:p>
        </w:tc>
        <w:tc>
          <w:tcPr>
            <w:tcW w:w="2585" w:type="dxa"/>
            <w:tcBorders>
              <w:left w:val="single" w:sz="12" w:space="0" w:color="FFFFFF"/>
            </w:tcBorders>
            <w:shd w:val="clear" w:color="auto" w:fill="E6E6E6"/>
          </w:tcPr>
          <w:p w:rsidR="001E47B8" w:rsidRPr="002608E8" w:rsidRDefault="001E47B8" w:rsidP="001E47B8">
            <w:pPr>
              <w:autoSpaceDE w:val="0"/>
              <w:jc w:val="center"/>
              <w:rPr>
                <w:rFonts w:eastAsia="Times New Roman" w:cs="Times New Roman"/>
                <w:color w:val="000000"/>
              </w:rPr>
            </w:pPr>
            <w:r>
              <w:rPr>
                <w:rFonts w:eastAsia="Times New Roman" w:cs="Times New Roman"/>
                <w:color w:val="000000"/>
              </w:rPr>
              <w:t>16,23 m</w:t>
            </w:r>
          </w:p>
        </w:tc>
      </w:tr>
      <w:tr w:rsidR="001E47B8" w:rsidRPr="002608E8" w:rsidTr="007B1C5F">
        <w:tc>
          <w:tcPr>
            <w:tcW w:w="3227" w:type="dxa"/>
            <w:shd w:val="clear" w:color="auto" w:fill="CCCCCC"/>
          </w:tcPr>
          <w:p w:rsidR="001E47B8" w:rsidRDefault="001E47B8" w:rsidP="001E47B8">
            <w:pPr>
              <w:autoSpaceDE w:val="0"/>
              <w:jc w:val="center"/>
              <w:rPr>
                <w:rFonts w:eastAsia="Times New Roman" w:cs="Times New Roman"/>
                <w:b/>
                <w:bCs/>
                <w:color w:val="000000"/>
              </w:rPr>
            </w:pPr>
            <w:r>
              <w:rPr>
                <w:rFonts w:eastAsia="Times New Roman" w:cs="Times New Roman"/>
                <w:b/>
                <w:bCs/>
                <w:color w:val="000000"/>
              </w:rPr>
              <w:t>0,314 36 – 0,345 26</w:t>
            </w:r>
          </w:p>
        </w:tc>
        <w:tc>
          <w:tcPr>
            <w:tcW w:w="3827" w:type="dxa"/>
            <w:tcBorders>
              <w:left w:val="single" w:sz="12" w:space="0" w:color="FFFFFF"/>
            </w:tcBorders>
            <w:shd w:val="clear" w:color="auto" w:fill="CCCCCC"/>
          </w:tcPr>
          <w:p w:rsidR="001E47B8" w:rsidRPr="002608E8" w:rsidRDefault="001E47B8" w:rsidP="007B1C5F">
            <w:pPr>
              <w:autoSpaceDE w:val="0"/>
              <w:jc w:val="center"/>
              <w:rPr>
                <w:rFonts w:eastAsia="Times New Roman" w:cs="Times New Roman"/>
                <w:b/>
                <w:bCs/>
                <w:color w:val="000000"/>
              </w:rPr>
            </w:pPr>
            <w:r>
              <w:rPr>
                <w:rFonts w:eastAsia="Times New Roman" w:cs="Times New Roman"/>
                <w:color w:val="000000"/>
              </w:rPr>
              <w:t>prostý kružnicový oblouk – R 200 m</w:t>
            </w:r>
          </w:p>
        </w:tc>
        <w:tc>
          <w:tcPr>
            <w:tcW w:w="2585" w:type="dxa"/>
            <w:tcBorders>
              <w:left w:val="single" w:sz="12" w:space="0" w:color="FFFFFF"/>
            </w:tcBorders>
            <w:shd w:val="clear" w:color="auto" w:fill="CCCCCC"/>
          </w:tcPr>
          <w:p w:rsidR="001E47B8" w:rsidRPr="002608E8" w:rsidRDefault="001E47B8" w:rsidP="007B1C5F">
            <w:pPr>
              <w:autoSpaceDE w:val="0"/>
              <w:jc w:val="center"/>
              <w:rPr>
                <w:rFonts w:eastAsia="Times New Roman" w:cs="Times New Roman"/>
                <w:color w:val="000000"/>
              </w:rPr>
            </w:pPr>
            <w:r>
              <w:rPr>
                <w:rFonts w:eastAsia="Times New Roman" w:cs="Times New Roman"/>
                <w:color w:val="000000"/>
              </w:rPr>
              <w:t>30,90 m</w:t>
            </w:r>
          </w:p>
        </w:tc>
      </w:tr>
      <w:tr w:rsidR="001E47B8" w:rsidTr="007B1C5F">
        <w:tc>
          <w:tcPr>
            <w:tcW w:w="3227" w:type="dxa"/>
            <w:shd w:val="clear" w:color="auto" w:fill="E6E6E6"/>
          </w:tcPr>
          <w:p w:rsidR="001E47B8" w:rsidRDefault="001E47B8" w:rsidP="001E47B8">
            <w:pPr>
              <w:autoSpaceDE w:val="0"/>
              <w:jc w:val="center"/>
              <w:rPr>
                <w:rFonts w:eastAsia="Times New Roman" w:cs="Times New Roman"/>
                <w:color w:val="000000"/>
              </w:rPr>
            </w:pPr>
            <w:r>
              <w:rPr>
                <w:rFonts w:eastAsia="Times New Roman" w:cs="Times New Roman"/>
                <w:b/>
                <w:bCs/>
                <w:color w:val="000000"/>
              </w:rPr>
              <w:t>0,345 26 – 0,371 10</w:t>
            </w:r>
          </w:p>
        </w:tc>
        <w:tc>
          <w:tcPr>
            <w:tcW w:w="3827" w:type="dxa"/>
            <w:tcBorders>
              <w:left w:val="single" w:sz="12" w:space="0" w:color="FFFFFF"/>
            </w:tcBorders>
            <w:shd w:val="clear" w:color="auto" w:fill="E6E6E6"/>
          </w:tcPr>
          <w:p w:rsidR="001E47B8" w:rsidRDefault="001E47B8" w:rsidP="007B1C5F">
            <w:pPr>
              <w:autoSpaceDE w:val="0"/>
              <w:jc w:val="center"/>
              <w:rPr>
                <w:rFonts w:eastAsia="Times New Roman" w:cs="Times New Roman"/>
                <w:color w:val="000000"/>
              </w:rPr>
            </w:pPr>
            <w:r>
              <w:rPr>
                <w:rFonts w:eastAsia="Times New Roman" w:cs="Times New Roman"/>
                <w:color w:val="000000"/>
              </w:rPr>
              <w:t>přímý úsek</w:t>
            </w:r>
          </w:p>
        </w:tc>
        <w:tc>
          <w:tcPr>
            <w:tcW w:w="2585" w:type="dxa"/>
            <w:tcBorders>
              <w:left w:val="single" w:sz="12" w:space="0" w:color="FFFFFF"/>
            </w:tcBorders>
            <w:shd w:val="clear" w:color="auto" w:fill="E6E6E6"/>
          </w:tcPr>
          <w:p w:rsidR="001E47B8" w:rsidRPr="002608E8" w:rsidRDefault="001E47B8" w:rsidP="007B1C5F">
            <w:pPr>
              <w:autoSpaceDE w:val="0"/>
              <w:jc w:val="center"/>
              <w:rPr>
                <w:rFonts w:eastAsia="Times New Roman" w:cs="Times New Roman"/>
                <w:color w:val="000000"/>
              </w:rPr>
            </w:pPr>
            <w:r>
              <w:rPr>
                <w:rFonts w:eastAsia="Times New Roman" w:cs="Times New Roman"/>
                <w:color w:val="000000"/>
              </w:rPr>
              <w:t>25,84 m</w:t>
            </w:r>
          </w:p>
        </w:tc>
      </w:tr>
      <w:tr w:rsidR="006719C0" w:rsidRPr="002608E8" w:rsidTr="007B1C5F">
        <w:tc>
          <w:tcPr>
            <w:tcW w:w="3227" w:type="dxa"/>
            <w:shd w:val="clear" w:color="auto" w:fill="CCCCCC"/>
          </w:tcPr>
          <w:p w:rsidR="006719C0" w:rsidRDefault="006719C0" w:rsidP="006719C0">
            <w:pPr>
              <w:autoSpaceDE w:val="0"/>
              <w:jc w:val="center"/>
              <w:rPr>
                <w:rFonts w:eastAsia="Times New Roman" w:cs="Times New Roman"/>
                <w:b/>
                <w:bCs/>
                <w:color w:val="000000"/>
              </w:rPr>
            </w:pPr>
            <w:r>
              <w:rPr>
                <w:rFonts w:eastAsia="Times New Roman" w:cs="Times New Roman"/>
                <w:b/>
                <w:bCs/>
                <w:color w:val="000000"/>
              </w:rPr>
              <w:t>0,371 10 – 0,403 82</w:t>
            </w:r>
          </w:p>
        </w:tc>
        <w:tc>
          <w:tcPr>
            <w:tcW w:w="3827" w:type="dxa"/>
            <w:tcBorders>
              <w:left w:val="single" w:sz="12" w:space="0" w:color="FFFFFF"/>
            </w:tcBorders>
            <w:shd w:val="clear" w:color="auto" w:fill="CCCCCC"/>
          </w:tcPr>
          <w:p w:rsidR="006719C0" w:rsidRPr="002608E8" w:rsidRDefault="006719C0" w:rsidP="006719C0">
            <w:pPr>
              <w:autoSpaceDE w:val="0"/>
              <w:jc w:val="center"/>
              <w:rPr>
                <w:rFonts w:eastAsia="Times New Roman" w:cs="Times New Roman"/>
                <w:b/>
                <w:bCs/>
                <w:color w:val="000000"/>
              </w:rPr>
            </w:pPr>
            <w:r>
              <w:rPr>
                <w:rFonts w:eastAsia="Times New Roman" w:cs="Times New Roman"/>
                <w:color w:val="000000"/>
              </w:rPr>
              <w:t>prostý kružnicový oblouk – R 50 m</w:t>
            </w:r>
          </w:p>
        </w:tc>
        <w:tc>
          <w:tcPr>
            <w:tcW w:w="2585" w:type="dxa"/>
            <w:tcBorders>
              <w:left w:val="single" w:sz="12" w:space="0" w:color="FFFFFF"/>
            </w:tcBorders>
            <w:shd w:val="clear" w:color="auto" w:fill="CCCCCC"/>
          </w:tcPr>
          <w:p w:rsidR="006719C0" w:rsidRPr="002608E8" w:rsidRDefault="006719C0" w:rsidP="007B1C5F">
            <w:pPr>
              <w:autoSpaceDE w:val="0"/>
              <w:jc w:val="center"/>
              <w:rPr>
                <w:rFonts w:eastAsia="Times New Roman" w:cs="Times New Roman"/>
                <w:color w:val="000000"/>
              </w:rPr>
            </w:pPr>
            <w:r>
              <w:rPr>
                <w:rFonts w:eastAsia="Times New Roman" w:cs="Times New Roman"/>
                <w:color w:val="000000"/>
              </w:rPr>
              <w:t>32,72 m</w:t>
            </w:r>
          </w:p>
        </w:tc>
      </w:tr>
      <w:tr w:rsidR="006719C0" w:rsidTr="007B1C5F">
        <w:tc>
          <w:tcPr>
            <w:tcW w:w="3227" w:type="dxa"/>
            <w:shd w:val="clear" w:color="auto" w:fill="E6E6E6"/>
          </w:tcPr>
          <w:p w:rsidR="006719C0" w:rsidRDefault="006719C0" w:rsidP="006719C0">
            <w:pPr>
              <w:autoSpaceDE w:val="0"/>
              <w:jc w:val="center"/>
              <w:rPr>
                <w:rFonts w:eastAsia="Times New Roman" w:cs="Times New Roman"/>
                <w:color w:val="000000"/>
              </w:rPr>
            </w:pPr>
            <w:r>
              <w:rPr>
                <w:rFonts w:eastAsia="Times New Roman" w:cs="Times New Roman"/>
                <w:b/>
                <w:bCs/>
                <w:color w:val="000000"/>
              </w:rPr>
              <w:t>0,403 82 – 0441 25</w:t>
            </w:r>
          </w:p>
        </w:tc>
        <w:tc>
          <w:tcPr>
            <w:tcW w:w="3827" w:type="dxa"/>
            <w:tcBorders>
              <w:left w:val="single" w:sz="12" w:space="0" w:color="FFFFFF"/>
            </w:tcBorders>
            <w:shd w:val="clear" w:color="auto" w:fill="E6E6E6"/>
          </w:tcPr>
          <w:p w:rsidR="006719C0" w:rsidRDefault="006719C0" w:rsidP="007B1C5F">
            <w:pPr>
              <w:autoSpaceDE w:val="0"/>
              <w:jc w:val="center"/>
              <w:rPr>
                <w:rFonts w:eastAsia="Times New Roman" w:cs="Times New Roman"/>
                <w:color w:val="000000"/>
              </w:rPr>
            </w:pPr>
            <w:r>
              <w:rPr>
                <w:rFonts w:eastAsia="Times New Roman" w:cs="Times New Roman"/>
                <w:color w:val="000000"/>
              </w:rPr>
              <w:t>přímý úsek</w:t>
            </w:r>
          </w:p>
        </w:tc>
        <w:tc>
          <w:tcPr>
            <w:tcW w:w="2585" w:type="dxa"/>
            <w:tcBorders>
              <w:left w:val="single" w:sz="12" w:space="0" w:color="FFFFFF"/>
            </w:tcBorders>
            <w:shd w:val="clear" w:color="auto" w:fill="E6E6E6"/>
          </w:tcPr>
          <w:p w:rsidR="006719C0" w:rsidRPr="002608E8" w:rsidRDefault="006719C0" w:rsidP="007B1C5F">
            <w:pPr>
              <w:autoSpaceDE w:val="0"/>
              <w:jc w:val="center"/>
              <w:rPr>
                <w:rFonts w:eastAsia="Times New Roman" w:cs="Times New Roman"/>
                <w:color w:val="000000"/>
              </w:rPr>
            </w:pPr>
            <w:r>
              <w:rPr>
                <w:rFonts w:eastAsia="Times New Roman" w:cs="Times New Roman"/>
                <w:color w:val="000000"/>
              </w:rPr>
              <w:t>37,43 m</w:t>
            </w:r>
          </w:p>
        </w:tc>
      </w:tr>
      <w:tr w:rsidR="006719C0" w:rsidRPr="002608E8" w:rsidTr="007B1C5F">
        <w:tc>
          <w:tcPr>
            <w:tcW w:w="3227" w:type="dxa"/>
            <w:shd w:val="clear" w:color="auto" w:fill="CCCCCC"/>
          </w:tcPr>
          <w:p w:rsidR="006719C0" w:rsidRDefault="006719C0" w:rsidP="006719C0">
            <w:pPr>
              <w:autoSpaceDE w:val="0"/>
              <w:jc w:val="center"/>
              <w:rPr>
                <w:rFonts w:eastAsia="Times New Roman" w:cs="Times New Roman"/>
                <w:b/>
                <w:bCs/>
                <w:color w:val="000000"/>
              </w:rPr>
            </w:pPr>
            <w:r>
              <w:rPr>
                <w:rFonts w:eastAsia="Times New Roman" w:cs="Times New Roman"/>
                <w:b/>
                <w:bCs/>
                <w:color w:val="000000"/>
              </w:rPr>
              <w:t>0,441 25 – 0,445 09</w:t>
            </w:r>
          </w:p>
        </w:tc>
        <w:tc>
          <w:tcPr>
            <w:tcW w:w="3827" w:type="dxa"/>
            <w:tcBorders>
              <w:left w:val="single" w:sz="12" w:space="0" w:color="FFFFFF"/>
            </w:tcBorders>
            <w:shd w:val="clear" w:color="auto" w:fill="CCCCCC"/>
          </w:tcPr>
          <w:p w:rsidR="006719C0" w:rsidRPr="002608E8" w:rsidRDefault="006719C0" w:rsidP="006719C0">
            <w:pPr>
              <w:autoSpaceDE w:val="0"/>
              <w:jc w:val="center"/>
              <w:rPr>
                <w:rFonts w:eastAsia="Times New Roman" w:cs="Times New Roman"/>
                <w:b/>
                <w:bCs/>
                <w:color w:val="000000"/>
              </w:rPr>
            </w:pPr>
            <w:r>
              <w:rPr>
                <w:rFonts w:eastAsia="Times New Roman" w:cs="Times New Roman"/>
                <w:color w:val="000000"/>
              </w:rPr>
              <w:t>prostý kružnicový oblouk – R 6 m</w:t>
            </w:r>
          </w:p>
        </w:tc>
        <w:tc>
          <w:tcPr>
            <w:tcW w:w="2585" w:type="dxa"/>
            <w:tcBorders>
              <w:left w:val="single" w:sz="12" w:space="0" w:color="FFFFFF"/>
            </w:tcBorders>
            <w:shd w:val="clear" w:color="auto" w:fill="CCCCCC"/>
          </w:tcPr>
          <w:p w:rsidR="006719C0" w:rsidRPr="002608E8" w:rsidRDefault="006719C0" w:rsidP="007B1C5F">
            <w:pPr>
              <w:autoSpaceDE w:val="0"/>
              <w:jc w:val="center"/>
              <w:rPr>
                <w:rFonts w:eastAsia="Times New Roman" w:cs="Times New Roman"/>
                <w:color w:val="000000"/>
              </w:rPr>
            </w:pPr>
            <w:r>
              <w:rPr>
                <w:rFonts w:eastAsia="Times New Roman" w:cs="Times New Roman"/>
                <w:color w:val="000000"/>
              </w:rPr>
              <w:t>3,84 m</w:t>
            </w:r>
          </w:p>
        </w:tc>
      </w:tr>
      <w:tr w:rsidR="006719C0" w:rsidTr="007B1C5F">
        <w:tc>
          <w:tcPr>
            <w:tcW w:w="3227" w:type="dxa"/>
            <w:shd w:val="clear" w:color="auto" w:fill="E6E6E6"/>
          </w:tcPr>
          <w:p w:rsidR="006719C0" w:rsidRDefault="006719C0" w:rsidP="006719C0">
            <w:pPr>
              <w:autoSpaceDE w:val="0"/>
              <w:jc w:val="center"/>
              <w:rPr>
                <w:rFonts w:eastAsia="Times New Roman" w:cs="Times New Roman"/>
                <w:color w:val="000000"/>
              </w:rPr>
            </w:pPr>
            <w:r>
              <w:rPr>
                <w:rFonts w:eastAsia="Times New Roman" w:cs="Times New Roman"/>
                <w:b/>
                <w:bCs/>
                <w:color w:val="000000"/>
              </w:rPr>
              <w:t>0,445 09 – 0,448 89</w:t>
            </w:r>
          </w:p>
        </w:tc>
        <w:tc>
          <w:tcPr>
            <w:tcW w:w="3827" w:type="dxa"/>
            <w:tcBorders>
              <w:left w:val="single" w:sz="12" w:space="0" w:color="FFFFFF"/>
            </w:tcBorders>
            <w:shd w:val="clear" w:color="auto" w:fill="E6E6E6"/>
          </w:tcPr>
          <w:p w:rsidR="006719C0" w:rsidRDefault="006719C0" w:rsidP="007B1C5F">
            <w:pPr>
              <w:autoSpaceDE w:val="0"/>
              <w:jc w:val="center"/>
              <w:rPr>
                <w:rFonts w:eastAsia="Times New Roman" w:cs="Times New Roman"/>
                <w:color w:val="000000"/>
              </w:rPr>
            </w:pPr>
            <w:r>
              <w:rPr>
                <w:rFonts w:eastAsia="Times New Roman" w:cs="Times New Roman"/>
                <w:color w:val="000000"/>
              </w:rPr>
              <w:t>přímý úsek</w:t>
            </w:r>
          </w:p>
        </w:tc>
        <w:tc>
          <w:tcPr>
            <w:tcW w:w="2585" w:type="dxa"/>
            <w:tcBorders>
              <w:left w:val="single" w:sz="12" w:space="0" w:color="FFFFFF"/>
            </w:tcBorders>
            <w:shd w:val="clear" w:color="auto" w:fill="E6E6E6"/>
          </w:tcPr>
          <w:p w:rsidR="006719C0" w:rsidRPr="002608E8" w:rsidRDefault="006719C0" w:rsidP="007B1C5F">
            <w:pPr>
              <w:autoSpaceDE w:val="0"/>
              <w:jc w:val="center"/>
              <w:rPr>
                <w:rFonts w:eastAsia="Times New Roman" w:cs="Times New Roman"/>
                <w:color w:val="000000"/>
              </w:rPr>
            </w:pPr>
            <w:r>
              <w:rPr>
                <w:rFonts w:eastAsia="Times New Roman" w:cs="Times New Roman"/>
                <w:color w:val="000000"/>
              </w:rPr>
              <w:t>3,80 m</w:t>
            </w:r>
          </w:p>
        </w:tc>
      </w:tr>
    </w:tbl>
    <w:p w:rsidR="00730FF9" w:rsidRPr="005A28C7" w:rsidRDefault="00730FF9" w:rsidP="006719C0">
      <w:pPr>
        <w:pStyle w:val="Styl4"/>
        <w:numPr>
          <w:ilvl w:val="0"/>
          <w:numId w:val="20"/>
        </w:numPr>
        <w:spacing w:before="1440"/>
        <w:ind w:left="0" w:firstLine="0"/>
        <w:rPr>
          <w:rFonts w:ascii="Times New Roman" w:hAnsi="Times New Roman"/>
          <w:b/>
          <w:i w:val="0"/>
          <w:sz w:val="24"/>
          <w:szCs w:val="24"/>
        </w:rPr>
      </w:pPr>
      <w:bookmarkStart w:id="8" w:name="_Toc425491869"/>
      <w:r w:rsidRPr="005A28C7">
        <w:rPr>
          <w:rFonts w:ascii="Times New Roman" w:hAnsi="Times New Roman"/>
          <w:b/>
          <w:i w:val="0"/>
          <w:sz w:val="24"/>
          <w:szCs w:val="24"/>
        </w:rPr>
        <w:lastRenderedPageBreak/>
        <w:t>Sklonové poměry:</w:t>
      </w:r>
      <w:bookmarkEnd w:id="8"/>
    </w:p>
    <w:tbl>
      <w:tblPr>
        <w:tblW w:w="9639" w:type="dxa"/>
        <w:tblInd w:w="108" w:type="dxa"/>
        <w:tblLayout w:type="fixed"/>
        <w:tblLook w:val="0000"/>
      </w:tblPr>
      <w:tblGrid>
        <w:gridCol w:w="1560"/>
        <w:gridCol w:w="2409"/>
        <w:gridCol w:w="1559"/>
        <w:gridCol w:w="1560"/>
        <w:gridCol w:w="2551"/>
      </w:tblGrid>
      <w:tr w:rsidR="00EA2D4C" w:rsidRPr="00871453" w:rsidTr="0031777E">
        <w:tc>
          <w:tcPr>
            <w:tcW w:w="1560" w:type="dxa"/>
            <w:tcBorders>
              <w:bottom w:val="single" w:sz="12" w:space="0" w:color="FFFFFF"/>
            </w:tcBorders>
            <w:shd w:val="clear" w:color="auto" w:fill="00B0F0"/>
          </w:tcPr>
          <w:p w:rsidR="00EA2D4C" w:rsidRDefault="00EA2D4C" w:rsidP="00844CBF">
            <w:pPr>
              <w:autoSpaceDE w:val="0"/>
              <w:jc w:val="center"/>
              <w:rPr>
                <w:rFonts w:eastAsia="Times New Roman" w:cs="Times New Roman"/>
                <w:b/>
                <w:bCs/>
                <w:color w:val="FFFFFF"/>
              </w:rPr>
            </w:pPr>
            <w:r>
              <w:rPr>
                <w:rFonts w:eastAsia="Times New Roman" w:cs="Times New Roman"/>
                <w:b/>
                <w:bCs/>
                <w:color w:val="FFFFFF"/>
              </w:rPr>
              <w:t>Staničení</w:t>
            </w:r>
          </w:p>
        </w:tc>
        <w:tc>
          <w:tcPr>
            <w:tcW w:w="2409" w:type="dxa"/>
            <w:tcBorders>
              <w:left w:val="single" w:sz="12" w:space="0" w:color="FFFFFF"/>
              <w:bottom w:val="single" w:sz="12" w:space="0" w:color="FFFFFF"/>
            </w:tcBorders>
            <w:shd w:val="clear" w:color="auto" w:fill="00B0F0"/>
          </w:tcPr>
          <w:p w:rsidR="00EA2D4C" w:rsidRDefault="00EA2D4C" w:rsidP="00844CBF">
            <w:pPr>
              <w:autoSpaceDE w:val="0"/>
              <w:jc w:val="center"/>
              <w:rPr>
                <w:rFonts w:eastAsia="Times New Roman" w:cs="Times New Roman"/>
                <w:b/>
                <w:bCs/>
                <w:color w:val="FFFFFF"/>
              </w:rPr>
            </w:pPr>
            <w:r>
              <w:rPr>
                <w:rFonts w:eastAsia="Times New Roman" w:cs="Times New Roman"/>
                <w:b/>
                <w:bCs/>
                <w:color w:val="FFFFFF"/>
              </w:rPr>
              <w:t>Typ výškové oblouku</w:t>
            </w:r>
          </w:p>
        </w:tc>
        <w:tc>
          <w:tcPr>
            <w:tcW w:w="1559" w:type="dxa"/>
            <w:tcBorders>
              <w:left w:val="single" w:sz="12" w:space="0" w:color="FFFFFF"/>
              <w:bottom w:val="single" w:sz="12" w:space="0" w:color="FFFFFF"/>
              <w:right w:val="single" w:sz="12" w:space="0" w:color="FFFFFF"/>
            </w:tcBorders>
            <w:shd w:val="clear" w:color="auto" w:fill="00B0F0"/>
          </w:tcPr>
          <w:p w:rsidR="00EA2D4C" w:rsidRDefault="00EA2D4C" w:rsidP="00844CBF">
            <w:pPr>
              <w:autoSpaceDE w:val="0"/>
              <w:jc w:val="center"/>
              <w:rPr>
                <w:rFonts w:eastAsia="Times New Roman" w:cs="Times New Roman"/>
                <w:b/>
                <w:bCs/>
                <w:color w:val="FFFFFF"/>
              </w:rPr>
            </w:pPr>
            <w:r>
              <w:rPr>
                <w:rFonts w:eastAsia="Times New Roman" w:cs="Times New Roman"/>
                <w:b/>
                <w:bCs/>
                <w:color w:val="FFFFFF"/>
              </w:rPr>
              <w:t>Poloměr</w:t>
            </w:r>
          </w:p>
        </w:tc>
        <w:tc>
          <w:tcPr>
            <w:tcW w:w="1560" w:type="dxa"/>
            <w:tcBorders>
              <w:left w:val="single" w:sz="12" w:space="0" w:color="FFFFFF"/>
              <w:bottom w:val="single" w:sz="12" w:space="0" w:color="FFFFFF"/>
            </w:tcBorders>
            <w:shd w:val="clear" w:color="auto" w:fill="00B0F0"/>
          </w:tcPr>
          <w:p w:rsidR="00EA2D4C" w:rsidRDefault="00EA2D4C" w:rsidP="00844CBF">
            <w:pPr>
              <w:autoSpaceDE w:val="0"/>
              <w:jc w:val="center"/>
              <w:rPr>
                <w:rFonts w:eastAsia="Times New Roman" w:cs="Times New Roman"/>
                <w:b/>
                <w:bCs/>
                <w:color w:val="FFFFFF"/>
              </w:rPr>
            </w:pPr>
            <w:r>
              <w:rPr>
                <w:rFonts w:eastAsia="Times New Roman" w:cs="Times New Roman"/>
                <w:b/>
                <w:bCs/>
                <w:color w:val="FFFFFF"/>
              </w:rPr>
              <w:t>Délka tečny</w:t>
            </w:r>
          </w:p>
        </w:tc>
        <w:tc>
          <w:tcPr>
            <w:tcW w:w="2551" w:type="dxa"/>
            <w:tcBorders>
              <w:left w:val="single" w:sz="12" w:space="0" w:color="FFFFFF"/>
              <w:bottom w:val="single" w:sz="12" w:space="0" w:color="FFFFFF"/>
            </w:tcBorders>
            <w:shd w:val="clear" w:color="auto" w:fill="00B0F0"/>
          </w:tcPr>
          <w:p w:rsidR="00EA2D4C" w:rsidRPr="00871453" w:rsidRDefault="00EA2D4C" w:rsidP="00B22C6C">
            <w:pPr>
              <w:autoSpaceDE w:val="0"/>
              <w:jc w:val="center"/>
              <w:rPr>
                <w:rFonts w:eastAsia="Times New Roman" w:cs="Times New Roman"/>
                <w:b/>
                <w:bCs/>
                <w:color w:val="FFFFFF"/>
              </w:rPr>
            </w:pPr>
            <w:r>
              <w:rPr>
                <w:rFonts w:eastAsia="Times New Roman" w:cs="Times New Roman"/>
                <w:b/>
                <w:bCs/>
                <w:color w:val="FFFFFF"/>
              </w:rPr>
              <w:t>Max. svislá pořadnice</w:t>
            </w:r>
          </w:p>
        </w:tc>
      </w:tr>
      <w:tr w:rsidR="00EA2D4C" w:rsidTr="00650CAE">
        <w:tc>
          <w:tcPr>
            <w:tcW w:w="1560" w:type="dxa"/>
            <w:shd w:val="clear" w:color="auto" w:fill="BFBFBF"/>
          </w:tcPr>
          <w:p w:rsidR="00EA2D4C" w:rsidRPr="00666EE3" w:rsidRDefault="00EA2D4C" w:rsidP="003278FE">
            <w:pPr>
              <w:autoSpaceDE w:val="0"/>
              <w:jc w:val="center"/>
              <w:rPr>
                <w:rFonts w:eastAsia="Times New Roman" w:cs="Times New Roman"/>
                <w:b/>
                <w:color w:val="000000"/>
              </w:rPr>
            </w:pPr>
            <w:r w:rsidRPr="00666EE3">
              <w:rPr>
                <w:rFonts w:eastAsia="Times New Roman" w:cs="Times New Roman"/>
                <w:b/>
                <w:color w:val="000000"/>
              </w:rPr>
              <w:t>0,</w:t>
            </w:r>
            <w:r w:rsidR="003278FE">
              <w:rPr>
                <w:rFonts w:eastAsia="Times New Roman" w:cs="Times New Roman"/>
                <w:b/>
                <w:color w:val="000000"/>
              </w:rPr>
              <w:t>064 49</w:t>
            </w:r>
          </w:p>
        </w:tc>
        <w:tc>
          <w:tcPr>
            <w:tcW w:w="2409" w:type="dxa"/>
            <w:tcBorders>
              <w:left w:val="single" w:sz="12" w:space="0" w:color="FFFFFF"/>
            </w:tcBorders>
            <w:shd w:val="clear" w:color="auto" w:fill="BFBFBF"/>
          </w:tcPr>
          <w:p w:rsidR="00EA2D4C" w:rsidRDefault="00EA2D4C" w:rsidP="00844CBF">
            <w:pPr>
              <w:autoSpaceDE w:val="0"/>
              <w:jc w:val="center"/>
              <w:rPr>
                <w:rFonts w:eastAsia="Times New Roman" w:cs="Times New Roman"/>
                <w:color w:val="000000"/>
              </w:rPr>
            </w:pPr>
            <w:r>
              <w:rPr>
                <w:rFonts w:eastAsia="Times New Roman" w:cs="Times New Roman"/>
                <w:color w:val="000000"/>
              </w:rPr>
              <w:t>vydutý</w:t>
            </w:r>
          </w:p>
        </w:tc>
        <w:tc>
          <w:tcPr>
            <w:tcW w:w="1559" w:type="dxa"/>
            <w:tcBorders>
              <w:left w:val="single" w:sz="12" w:space="0" w:color="FFFFFF"/>
              <w:right w:val="single" w:sz="12" w:space="0" w:color="FFFFFF"/>
            </w:tcBorders>
            <w:shd w:val="clear" w:color="auto" w:fill="BFBFBF"/>
          </w:tcPr>
          <w:p w:rsidR="00EA2D4C" w:rsidRDefault="003278FE" w:rsidP="00844CBF">
            <w:pPr>
              <w:autoSpaceDE w:val="0"/>
              <w:jc w:val="center"/>
              <w:rPr>
                <w:rFonts w:eastAsia="Times New Roman" w:cs="Times New Roman"/>
                <w:color w:val="000000"/>
              </w:rPr>
            </w:pPr>
            <w:r>
              <w:rPr>
                <w:rFonts w:eastAsia="Times New Roman" w:cs="Times New Roman"/>
                <w:color w:val="000000"/>
              </w:rPr>
              <w:t>3 000</w:t>
            </w:r>
            <w:r w:rsidR="00EA2D4C">
              <w:rPr>
                <w:rFonts w:eastAsia="Times New Roman" w:cs="Times New Roman"/>
                <w:color w:val="000000"/>
              </w:rPr>
              <w:t xml:space="preserve"> m</w:t>
            </w:r>
          </w:p>
        </w:tc>
        <w:tc>
          <w:tcPr>
            <w:tcW w:w="1560" w:type="dxa"/>
            <w:tcBorders>
              <w:left w:val="single" w:sz="12" w:space="0" w:color="FFFFFF"/>
            </w:tcBorders>
            <w:shd w:val="clear" w:color="auto" w:fill="BFBFBF"/>
          </w:tcPr>
          <w:p w:rsidR="00EA2D4C" w:rsidRDefault="003278FE" w:rsidP="007533A1">
            <w:pPr>
              <w:autoSpaceDE w:val="0"/>
              <w:jc w:val="center"/>
              <w:rPr>
                <w:rFonts w:eastAsia="Times New Roman" w:cs="Times New Roman"/>
                <w:color w:val="000000"/>
              </w:rPr>
            </w:pPr>
            <w:r>
              <w:rPr>
                <w:rFonts w:eastAsia="Times New Roman" w:cs="Times New Roman"/>
                <w:color w:val="000000"/>
              </w:rPr>
              <w:t>10,95</w:t>
            </w:r>
            <w:r w:rsidR="00EA2D4C">
              <w:rPr>
                <w:rFonts w:eastAsia="Times New Roman" w:cs="Times New Roman"/>
                <w:color w:val="000000"/>
              </w:rPr>
              <w:t xml:space="preserve"> m</w:t>
            </w:r>
          </w:p>
        </w:tc>
        <w:tc>
          <w:tcPr>
            <w:tcW w:w="2551" w:type="dxa"/>
            <w:tcBorders>
              <w:left w:val="single" w:sz="12" w:space="0" w:color="FFFFFF"/>
            </w:tcBorders>
            <w:shd w:val="clear" w:color="auto" w:fill="BFBFBF"/>
          </w:tcPr>
          <w:p w:rsidR="00EA2D4C" w:rsidRDefault="003278FE" w:rsidP="003278FE">
            <w:pPr>
              <w:autoSpaceDE w:val="0"/>
              <w:jc w:val="center"/>
              <w:rPr>
                <w:rFonts w:eastAsia="Times New Roman" w:cs="Times New Roman"/>
                <w:b/>
                <w:bCs/>
                <w:color w:val="000000"/>
              </w:rPr>
            </w:pPr>
            <w:r>
              <w:rPr>
                <w:rFonts w:eastAsia="Times New Roman" w:cs="Times New Roman"/>
                <w:color w:val="000000"/>
              </w:rPr>
              <w:t>19,98</w:t>
            </w:r>
            <w:r w:rsidR="00EA2D4C">
              <w:rPr>
                <w:rFonts w:eastAsia="Times New Roman" w:cs="Times New Roman"/>
                <w:color w:val="000000"/>
              </w:rPr>
              <w:t xml:space="preserve"> mm</w:t>
            </w:r>
          </w:p>
        </w:tc>
      </w:tr>
      <w:tr w:rsidR="00EA2D4C" w:rsidTr="0031777E">
        <w:tc>
          <w:tcPr>
            <w:tcW w:w="1560" w:type="dxa"/>
            <w:shd w:val="clear" w:color="auto" w:fill="E6E6E6"/>
          </w:tcPr>
          <w:p w:rsidR="00EA2D4C" w:rsidRPr="00666EE3" w:rsidRDefault="00B22C6C" w:rsidP="003278FE">
            <w:pPr>
              <w:autoSpaceDE w:val="0"/>
              <w:jc w:val="center"/>
              <w:rPr>
                <w:rFonts w:eastAsia="Times New Roman" w:cs="Times New Roman"/>
                <w:b/>
                <w:color w:val="000000"/>
              </w:rPr>
            </w:pPr>
            <w:r>
              <w:rPr>
                <w:rFonts w:eastAsia="Times New Roman" w:cs="Times New Roman"/>
                <w:b/>
                <w:color w:val="000000"/>
              </w:rPr>
              <w:t>0,</w:t>
            </w:r>
            <w:r w:rsidR="003278FE">
              <w:rPr>
                <w:rFonts w:eastAsia="Times New Roman" w:cs="Times New Roman"/>
                <w:b/>
                <w:color w:val="000000"/>
              </w:rPr>
              <w:t>111 39</w:t>
            </w:r>
          </w:p>
        </w:tc>
        <w:tc>
          <w:tcPr>
            <w:tcW w:w="2409" w:type="dxa"/>
            <w:tcBorders>
              <w:left w:val="single" w:sz="12" w:space="0" w:color="FFFFFF"/>
            </w:tcBorders>
            <w:shd w:val="clear" w:color="auto" w:fill="E6E6E6"/>
          </w:tcPr>
          <w:p w:rsidR="00EA2D4C" w:rsidRDefault="00B22C6C" w:rsidP="00844CBF">
            <w:pPr>
              <w:autoSpaceDE w:val="0"/>
              <w:jc w:val="center"/>
              <w:rPr>
                <w:rFonts w:eastAsia="Times New Roman" w:cs="Times New Roman"/>
                <w:color w:val="000000"/>
              </w:rPr>
            </w:pPr>
            <w:r>
              <w:rPr>
                <w:rFonts w:eastAsia="Times New Roman" w:cs="Times New Roman"/>
                <w:color w:val="000000"/>
              </w:rPr>
              <w:t>vypuklý</w:t>
            </w:r>
          </w:p>
        </w:tc>
        <w:tc>
          <w:tcPr>
            <w:tcW w:w="1559" w:type="dxa"/>
            <w:tcBorders>
              <w:left w:val="single" w:sz="12" w:space="0" w:color="FFFFFF"/>
              <w:right w:val="single" w:sz="12" w:space="0" w:color="FFFFFF"/>
            </w:tcBorders>
            <w:shd w:val="clear" w:color="auto" w:fill="E6E6E6"/>
          </w:tcPr>
          <w:p w:rsidR="00EA2D4C" w:rsidRDefault="003278FE" w:rsidP="00D965F3">
            <w:pPr>
              <w:autoSpaceDE w:val="0"/>
              <w:jc w:val="center"/>
              <w:rPr>
                <w:rFonts w:eastAsia="Times New Roman" w:cs="Times New Roman"/>
                <w:color w:val="000000"/>
              </w:rPr>
            </w:pPr>
            <w:r>
              <w:rPr>
                <w:rFonts w:eastAsia="Times New Roman" w:cs="Times New Roman"/>
                <w:color w:val="000000"/>
              </w:rPr>
              <w:t>2 000</w:t>
            </w:r>
            <w:r w:rsidR="00EA2D4C">
              <w:rPr>
                <w:rFonts w:eastAsia="Times New Roman" w:cs="Times New Roman"/>
                <w:color w:val="000000"/>
              </w:rPr>
              <w:t xml:space="preserve"> m</w:t>
            </w:r>
          </w:p>
        </w:tc>
        <w:tc>
          <w:tcPr>
            <w:tcW w:w="1560" w:type="dxa"/>
            <w:tcBorders>
              <w:left w:val="single" w:sz="12" w:space="0" w:color="FFFFFF"/>
            </w:tcBorders>
            <w:shd w:val="clear" w:color="auto" w:fill="E6E6E6"/>
          </w:tcPr>
          <w:p w:rsidR="00EA2D4C" w:rsidRDefault="003278FE" w:rsidP="00D965F3">
            <w:pPr>
              <w:autoSpaceDE w:val="0"/>
              <w:jc w:val="center"/>
              <w:rPr>
                <w:rFonts w:eastAsia="Times New Roman" w:cs="Times New Roman"/>
                <w:color w:val="000000"/>
              </w:rPr>
            </w:pPr>
            <w:r>
              <w:rPr>
                <w:rFonts w:eastAsia="Times New Roman" w:cs="Times New Roman"/>
                <w:color w:val="000000"/>
              </w:rPr>
              <w:t>12,50</w:t>
            </w:r>
            <w:r w:rsidR="00B22C6C">
              <w:rPr>
                <w:rFonts w:eastAsia="Times New Roman" w:cs="Times New Roman"/>
                <w:color w:val="000000"/>
              </w:rPr>
              <w:t xml:space="preserve"> m</w:t>
            </w:r>
          </w:p>
        </w:tc>
        <w:tc>
          <w:tcPr>
            <w:tcW w:w="2551" w:type="dxa"/>
            <w:tcBorders>
              <w:left w:val="single" w:sz="12" w:space="0" w:color="FFFFFF"/>
            </w:tcBorders>
            <w:shd w:val="clear" w:color="auto" w:fill="E6E6E6"/>
          </w:tcPr>
          <w:p w:rsidR="00EA2D4C" w:rsidRDefault="006929E8" w:rsidP="00D965F3">
            <w:pPr>
              <w:jc w:val="center"/>
              <w:rPr>
                <w:rFonts w:eastAsia="Times New Roman" w:cs="Times New Roman"/>
                <w:b/>
                <w:bCs/>
                <w:color w:val="000000"/>
              </w:rPr>
            </w:pPr>
            <w:r>
              <w:rPr>
                <w:rFonts w:eastAsia="Times New Roman" w:cs="Times New Roman"/>
                <w:color w:val="000000"/>
              </w:rPr>
              <w:t>39,06</w:t>
            </w:r>
            <w:r w:rsidR="00B22C6C">
              <w:rPr>
                <w:rFonts w:eastAsia="Times New Roman" w:cs="Times New Roman"/>
                <w:color w:val="000000"/>
              </w:rPr>
              <w:t xml:space="preserve"> mm</w:t>
            </w:r>
          </w:p>
        </w:tc>
      </w:tr>
      <w:tr w:rsidR="00EA2D4C" w:rsidTr="00650CAE">
        <w:tc>
          <w:tcPr>
            <w:tcW w:w="1560" w:type="dxa"/>
            <w:shd w:val="clear" w:color="auto" w:fill="BFBFBF"/>
          </w:tcPr>
          <w:p w:rsidR="00EA2D4C" w:rsidRPr="00666EE3" w:rsidRDefault="00213C90" w:rsidP="006929E8">
            <w:pPr>
              <w:autoSpaceDE w:val="0"/>
              <w:jc w:val="center"/>
              <w:rPr>
                <w:rFonts w:eastAsia="Times New Roman" w:cs="Times New Roman"/>
                <w:b/>
                <w:color w:val="000000"/>
              </w:rPr>
            </w:pPr>
            <w:r>
              <w:rPr>
                <w:rFonts w:eastAsia="Times New Roman" w:cs="Times New Roman"/>
                <w:b/>
                <w:color w:val="000000"/>
              </w:rPr>
              <w:t>0,</w:t>
            </w:r>
            <w:r w:rsidR="006929E8">
              <w:rPr>
                <w:rFonts w:eastAsia="Times New Roman" w:cs="Times New Roman"/>
                <w:b/>
                <w:color w:val="000000"/>
              </w:rPr>
              <w:t>141 22</w:t>
            </w:r>
          </w:p>
        </w:tc>
        <w:tc>
          <w:tcPr>
            <w:tcW w:w="2409" w:type="dxa"/>
            <w:tcBorders>
              <w:left w:val="single" w:sz="12" w:space="0" w:color="FFFFFF"/>
            </w:tcBorders>
            <w:shd w:val="clear" w:color="auto" w:fill="BFBFBF"/>
          </w:tcPr>
          <w:p w:rsidR="00EA2D4C" w:rsidRDefault="006929E8" w:rsidP="00844CBF">
            <w:pPr>
              <w:autoSpaceDE w:val="0"/>
              <w:jc w:val="center"/>
              <w:rPr>
                <w:rFonts w:eastAsia="Times New Roman" w:cs="Times New Roman"/>
                <w:color w:val="000000"/>
              </w:rPr>
            </w:pPr>
            <w:r>
              <w:rPr>
                <w:rFonts w:eastAsia="Times New Roman" w:cs="Times New Roman"/>
                <w:color w:val="000000"/>
              </w:rPr>
              <w:t>vypuklý</w:t>
            </w:r>
          </w:p>
        </w:tc>
        <w:tc>
          <w:tcPr>
            <w:tcW w:w="1559" w:type="dxa"/>
            <w:tcBorders>
              <w:left w:val="single" w:sz="12" w:space="0" w:color="FFFFFF"/>
              <w:right w:val="single" w:sz="12" w:space="0" w:color="FFFFFF"/>
            </w:tcBorders>
            <w:shd w:val="clear" w:color="auto" w:fill="BFBFBF"/>
          </w:tcPr>
          <w:p w:rsidR="00EA2D4C" w:rsidRDefault="006929E8" w:rsidP="00844CBF">
            <w:pPr>
              <w:autoSpaceDE w:val="0"/>
              <w:jc w:val="center"/>
              <w:rPr>
                <w:rFonts w:eastAsia="Times New Roman" w:cs="Times New Roman"/>
                <w:color w:val="000000"/>
              </w:rPr>
            </w:pPr>
            <w:r>
              <w:rPr>
                <w:rFonts w:eastAsia="Times New Roman" w:cs="Times New Roman"/>
                <w:color w:val="000000"/>
              </w:rPr>
              <w:t xml:space="preserve">1 </w:t>
            </w:r>
            <w:r w:rsidR="00213C90">
              <w:rPr>
                <w:rFonts w:eastAsia="Times New Roman" w:cs="Times New Roman"/>
                <w:color w:val="000000"/>
              </w:rPr>
              <w:t>5</w:t>
            </w:r>
            <w:r w:rsidR="00EA2D4C">
              <w:rPr>
                <w:rFonts w:eastAsia="Times New Roman" w:cs="Times New Roman"/>
                <w:color w:val="000000"/>
              </w:rPr>
              <w:t>00 m</w:t>
            </w:r>
          </w:p>
        </w:tc>
        <w:tc>
          <w:tcPr>
            <w:tcW w:w="1560" w:type="dxa"/>
            <w:tcBorders>
              <w:left w:val="single" w:sz="12" w:space="0" w:color="FFFFFF"/>
            </w:tcBorders>
            <w:shd w:val="clear" w:color="auto" w:fill="BFBFBF"/>
          </w:tcPr>
          <w:p w:rsidR="00EA2D4C" w:rsidRDefault="006929E8" w:rsidP="00844CBF">
            <w:pPr>
              <w:autoSpaceDE w:val="0"/>
              <w:jc w:val="center"/>
              <w:rPr>
                <w:rFonts w:eastAsia="Times New Roman" w:cs="Times New Roman"/>
                <w:color w:val="000000"/>
              </w:rPr>
            </w:pPr>
            <w:r>
              <w:rPr>
                <w:rFonts w:eastAsia="Times New Roman" w:cs="Times New Roman"/>
                <w:color w:val="000000"/>
              </w:rPr>
              <w:t>13,58</w:t>
            </w:r>
            <w:r w:rsidR="00EA2D4C">
              <w:rPr>
                <w:rFonts w:eastAsia="Times New Roman" w:cs="Times New Roman"/>
                <w:color w:val="000000"/>
              </w:rPr>
              <w:t xml:space="preserve"> m</w:t>
            </w:r>
          </w:p>
        </w:tc>
        <w:tc>
          <w:tcPr>
            <w:tcW w:w="2551" w:type="dxa"/>
            <w:tcBorders>
              <w:left w:val="single" w:sz="12" w:space="0" w:color="FFFFFF"/>
            </w:tcBorders>
            <w:shd w:val="clear" w:color="auto" w:fill="BFBFBF"/>
          </w:tcPr>
          <w:p w:rsidR="00EA2D4C" w:rsidRDefault="006929E8" w:rsidP="00B22C6C">
            <w:pPr>
              <w:jc w:val="center"/>
              <w:rPr>
                <w:rFonts w:eastAsia="Times New Roman" w:cs="Times New Roman"/>
                <w:b/>
                <w:bCs/>
                <w:color w:val="000000"/>
              </w:rPr>
            </w:pPr>
            <w:r>
              <w:rPr>
                <w:rFonts w:eastAsia="Times New Roman" w:cs="Times New Roman"/>
                <w:color w:val="000000"/>
              </w:rPr>
              <w:t>61,47</w:t>
            </w:r>
            <w:r w:rsidR="00213C90">
              <w:rPr>
                <w:rFonts w:eastAsia="Times New Roman" w:cs="Times New Roman"/>
                <w:color w:val="000000"/>
              </w:rPr>
              <w:t xml:space="preserve"> mm</w:t>
            </w:r>
          </w:p>
        </w:tc>
      </w:tr>
      <w:tr w:rsidR="00EA2D4C" w:rsidTr="0031777E">
        <w:tc>
          <w:tcPr>
            <w:tcW w:w="1560" w:type="dxa"/>
            <w:shd w:val="clear" w:color="auto" w:fill="E6E6E6"/>
          </w:tcPr>
          <w:p w:rsidR="00EA2D4C" w:rsidRPr="00666EE3" w:rsidRDefault="00E23574" w:rsidP="006929E8">
            <w:pPr>
              <w:autoSpaceDE w:val="0"/>
              <w:jc w:val="center"/>
              <w:rPr>
                <w:rFonts w:eastAsia="Times New Roman" w:cs="Times New Roman"/>
                <w:b/>
                <w:color w:val="000000"/>
              </w:rPr>
            </w:pPr>
            <w:r>
              <w:rPr>
                <w:rFonts w:eastAsia="Times New Roman" w:cs="Times New Roman"/>
                <w:b/>
                <w:color w:val="000000"/>
              </w:rPr>
              <w:t>0,</w:t>
            </w:r>
            <w:r w:rsidR="006929E8">
              <w:rPr>
                <w:rFonts w:eastAsia="Times New Roman" w:cs="Times New Roman"/>
                <w:b/>
                <w:color w:val="000000"/>
              </w:rPr>
              <w:t>170 12</w:t>
            </w:r>
          </w:p>
        </w:tc>
        <w:tc>
          <w:tcPr>
            <w:tcW w:w="2409" w:type="dxa"/>
            <w:tcBorders>
              <w:left w:val="single" w:sz="12" w:space="0" w:color="FFFFFF"/>
            </w:tcBorders>
            <w:shd w:val="clear" w:color="auto" w:fill="E6E6E6"/>
          </w:tcPr>
          <w:p w:rsidR="00EA2D4C" w:rsidRDefault="006929E8" w:rsidP="00844CBF">
            <w:pPr>
              <w:autoSpaceDE w:val="0"/>
              <w:jc w:val="center"/>
              <w:rPr>
                <w:rFonts w:eastAsia="Times New Roman" w:cs="Times New Roman"/>
                <w:color w:val="000000"/>
              </w:rPr>
            </w:pPr>
            <w:r>
              <w:rPr>
                <w:rFonts w:eastAsia="Times New Roman" w:cs="Times New Roman"/>
                <w:color w:val="000000"/>
              </w:rPr>
              <w:t>vydutý</w:t>
            </w:r>
          </w:p>
        </w:tc>
        <w:tc>
          <w:tcPr>
            <w:tcW w:w="1559" w:type="dxa"/>
            <w:tcBorders>
              <w:left w:val="single" w:sz="12" w:space="0" w:color="FFFFFF"/>
              <w:right w:val="single" w:sz="12" w:space="0" w:color="FFFFFF"/>
            </w:tcBorders>
            <w:shd w:val="clear" w:color="auto" w:fill="E6E6E6"/>
          </w:tcPr>
          <w:p w:rsidR="00EA2D4C" w:rsidRDefault="006929E8" w:rsidP="00D965F3">
            <w:pPr>
              <w:autoSpaceDE w:val="0"/>
              <w:jc w:val="center"/>
              <w:rPr>
                <w:rFonts w:eastAsia="Times New Roman" w:cs="Times New Roman"/>
                <w:color w:val="000000"/>
              </w:rPr>
            </w:pPr>
            <w:r>
              <w:rPr>
                <w:rFonts w:eastAsia="Times New Roman" w:cs="Times New Roman"/>
                <w:color w:val="000000"/>
              </w:rPr>
              <w:t>1 0</w:t>
            </w:r>
            <w:r w:rsidR="00EA2D4C">
              <w:rPr>
                <w:rFonts w:eastAsia="Times New Roman" w:cs="Times New Roman"/>
                <w:color w:val="000000"/>
              </w:rPr>
              <w:t>00 m</w:t>
            </w:r>
          </w:p>
        </w:tc>
        <w:tc>
          <w:tcPr>
            <w:tcW w:w="1560" w:type="dxa"/>
            <w:tcBorders>
              <w:left w:val="single" w:sz="12" w:space="0" w:color="FFFFFF"/>
            </w:tcBorders>
            <w:shd w:val="clear" w:color="auto" w:fill="E6E6E6"/>
          </w:tcPr>
          <w:p w:rsidR="00EA2D4C" w:rsidRDefault="006929E8" w:rsidP="00687BD6">
            <w:pPr>
              <w:autoSpaceDE w:val="0"/>
              <w:jc w:val="center"/>
              <w:rPr>
                <w:rFonts w:eastAsia="Times New Roman" w:cs="Times New Roman"/>
                <w:color w:val="000000"/>
              </w:rPr>
            </w:pPr>
            <w:r>
              <w:rPr>
                <w:rFonts w:eastAsia="Times New Roman" w:cs="Times New Roman"/>
                <w:color w:val="000000"/>
              </w:rPr>
              <w:t>10,55</w:t>
            </w:r>
            <w:r w:rsidR="00EA2D4C">
              <w:rPr>
                <w:rFonts w:eastAsia="Times New Roman" w:cs="Times New Roman"/>
                <w:color w:val="000000"/>
              </w:rPr>
              <w:t xml:space="preserve"> m</w:t>
            </w:r>
          </w:p>
        </w:tc>
        <w:tc>
          <w:tcPr>
            <w:tcW w:w="2551" w:type="dxa"/>
            <w:tcBorders>
              <w:left w:val="single" w:sz="12" w:space="0" w:color="FFFFFF"/>
            </w:tcBorders>
            <w:shd w:val="clear" w:color="auto" w:fill="E6E6E6"/>
          </w:tcPr>
          <w:p w:rsidR="00EA2D4C" w:rsidRDefault="006929E8" w:rsidP="00687BD6">
            <w:pPr>
              <w:jc w:val="center"/>
              <w:rPr>
                <w:rFonts w:eastAsia="Times New Roman" w:cs="Times New Roman"/>
                <w:b/>
                <w:bCs/>
                <w:color w:val="000000"/>
              </w:rPr>
            </w:pPr>
            <w:r>
              <w:rPr>
                <w:rFonts w:eastAsia="Times New Roman" w:cs="Times New Roman"/>
                <w:color w:val="000000"/>
              </w:rPr>
              <w:t>55,65</w:t>
            </w:r>
            <w:r w:rsidR="000D6C46">
              <w:rPr>
                <w:rFonts w:eastAsia="Times New Roman" w:cs="Times New Roman"/>
                <w:color w:val="000000"/>
              </w:rPr>
              <w:t xml:space="preserve"> mm</w:t>
            </w:r>
          </w:p>
        </w:tc>
      </w:tr>
      <w:tr w:rsidR="006929E8" w:rsidTr="007B1C5F">
        <w:tc>
          <w:tcPr>
            <w:tcW w:w="1560" w:type="dxa"/>
            <w:shd w:val="clear" w:color="auto" w:fill="BFBFBF"/>
          </w:tcPr>
          <w:p w:rsidR="006929E8" w:rsidRPr="00666EE3" w:rsidRDefault="006929E8" w:rsidP="006929E8">
            <w:pPr>
              <w:autoSpaceDE w:val="0"/>
              <w:jc w:val="center"/>
              <w:rPr>
                <w:rFonts w:eastAsia="Times New Roman" w:cs="Times New Roman"/>
                <w:b/>
                <w:color w:val="000000"/>
              </w:rPr>
            </w:pPr>
            <w:r>
              <w:rPr>
                <w:rFonts w:eastAsia="Times New Roman" w:cs="Times New Roman"/>
                <w:b/>
                <w:color w:val="000000"/>
              </w:rPr>
              <w:t>0,241 54</w:t>
            </w:r>
          </w:p>
        </w:tc>
        <w:tc>
          <w:tcPr>
            <w:tcW w:w="2409" w:type="dxa"/>
            <w:tcBorders>
              <w:left w:val="single" w:sz="12" w:space="0" w:color="FFFFFF"/>
            </w:tcBorders>
            <w:shd w:val="clear" w:color="auto" w:fill="BFBFBF"/>
          </w:tcPr>
          <w:p w:rsidR="006929E8" w:rsidRDefault="006929E8" w:rsidP="007B1C5F">
            <w:pPr>
              <w:autoSpaceDE w:val="0"/>
              <w:jc w:val="center"/>
              <w:rPr>
                <w:rFonts w:eastAsia="Times New Roman" w:cs="Times New Roman"/>
                <w:color w:val="000000"/>
              </w:rPr>
            </w:pPr>
            <w:r>
              <w:rPr>
                <w:rFonts w:eastAsia="Times New Roman" w:cs="Times New Roman"/>
                <w:color w:val="000000"/>
              </w:rPr>
              <w:t>vydutý</w:t>
            </w:r>
          </w:p>
        </w:tc>
        <w:tc>
          <w:tcPr>
            <w:tcW w:w="1559" w:type="dxa"/>
            <w:tcBorders>
              <w:left w:val="single" w:sz="12" w:space="0" w:color="FFFFFF"/>
              <w:right w:val="single" w:sz="12" w:space="0" w:color="FFFFFF"/>
            </w:tcBorders>
            <w:shd w:val="clear" w:color="auto" w:fill="BFBFBF"/>
          </w:tcPr>
          <w:p w:rsidR="006929E8" w:rsidRDefault="006929E8" w:rsidP="007B1C5F">
            <w:pPr>
              <w:autoSpaceDE w:val="0"/>
              <w:jc w:val="center"/>
              <w:rPr>
                <w:rFonts w:eastAsia="Times New Roman" w:cs="Times New Roman"/>
                <w:color w:val="000000"/>
              </w:rPr>
            </w:pPr>
            <w:r>
              <w:rPr>
                <w:rFonts w:eastAsia="Times New Roman" w:cs="Times New Roman"/>
                <w:color w:val="000000"/>
              </w:rPr>
              <w:t>5 000 m</w:t>
            </w:r>
          </w:p>
        </w:tc>
        <w:tc>
          <w:tcPr>
            <w:tcW w:w="1560" w:type="dxa"/>
            <w:tcBorders>
              <w:left w:val="single" w:sz="12" w:space="0" w:color="FFFFFF"/>
            </w:tcBorders>
            <w:shd w:val="clear" w:color="auto" w:fill="BFBFBF"/>
          </w:tcPr>
          <w:p w:rsidR="006929E8" w:rsidRDefault="006929E8" w:rsidP="007B1C5F">
            <w:pPr>
              <w:autoSpaceDE w:val="0"/>
              <w:jc w:val="center"/>
              <w:rPr>
                <w:rFonts w:eastAsia="Times New Roman" w:cs="Times New Roman"/>
                <w:color w:val="000000"/>
              </w:rPr>
            </w:pPr>
            <w:r>
              <w:rPr>
                <w:rFonts w:eastAsia="Times New Roman" w:cs="Times New Roman"/>
                <w:color w:val="000000"/>
              </w:rPr>
              <w:t>21,75 m</w:t>
            </w:r>
          </w:p>
        </w:tc>
        <w:tc>
          <w:tcPr>
            <w:tcW w:w="2551" w:type="dxa"/>
            <w:tcBorders>
              <w:left w:val="single" w:sz="12" w:space="0" w:color="FFFFFF"/>
            </w:tcBorders>
            <w:shd w:val="clear" w:color="auto" w:fill="BFBFBF"/>
          </w:tcPr>
          <w:p w:rsidR="006929E8" w:rsidRDefault="006929E8" w:rsidP="007B1C5F">
            <w:pPr>
              <w:jc w:val="center"/>
              <w:rPr>
                <w:rFonts w:eastAsia="Times New Roman" w:cs="Times New Roman"/>
                <w:b/>
                <w:bCs/>
                <w:color w:val="000000"/>
              </w:rPr>
            </w:pPr>
            <w:r>
              <w:rPr>
                <w:rFonts w:eastAsia="Times New Roman" w:cs="Times New Roman"/>
                <w:color w:val="000000"/>
              </w:rPr>
              <w:t>47,31 mm</w:t>
            </w:r>
          </w:p>
        </w:tc>
      </w:tr>
      <w:tr w:rsidR="006929E8" w:rsidTr="007B1C5F">
        <w:tc>
          <w:tcPr>
            <w:tcW w:w="1560" w:type="dxa"/>
            <w:shd w:val="clear" w:color="auto" w:fill="E6E6E6"/>
          </w:tcPr>
          <w:p w:rsidR="006929E8" w:rsidRPr="00666EE3" w:rsidRDefault="006929E8" w:rsidP="006929E8">
            <w:pPr>
              <w:autoSpaceDE w:val="0"/>
              <w:jc w:val="center"/>
              <w:rPr>
                <w:rFonts w:eastAsia="Times New Roman" w:cs="Times New Roman"/>
                <w:b/>
                <w:color w:val="000000"/>
              </w:rPr>
            </w:pPr>
            <w:r>
              <w:rPr>
                <w:rFonts w:eastAsia="Times New Roman" w:cs="Times New Roman"/>
                <w:b/>
                <w:color w:val="000000"/>
              </w:rPr>
              <w:t>0,295 06</w:t>
            </w:r>
          </w:p>
        </w:tc>
        <w:tc>
          <w:tcPr>
            <w:tcW w:w="2409" w:type="dxa"/>
            <w:tcBorders>
              <w:left w:val="single" w:sz="12" w:space="0" w:color="FFFFFF"/>
            </w:tcBorders>
            <w:shd w:val="clear" w:color="auto" w:fill="E6E6E6"/>
          </w:tcPr>
          <w:p w:rsidR="006929E8" w:rsidRDefault="006929E8" w:rsidP="007B1C5F">
            <w:pPr>
              <w:autoSpaceDE w:val="0"/>
              <w:jc w:val="center"/>
              <w:rPr>
                <w:rFonts w:eastAsia="Times New Roman" w:cs="Times New Roman"/>
                <w:color w:val="000000"/>
              </w:rPr>
            </w:pPr>
            <w:r>
              <w:rPr>
                <w:rFonts w:eastAsia="Times New Roman" w:cs="Times New Roman"/>
                <w:color w:val="000000"/>
              </w:rPr>
              <w:t>vypuklý</w:t>
            </w:r>
          </w:p>
        </w:tc>
        <w:tc>
          <w:tcPr>
            <w:tcW w:w="1559" w:type="dxa"/>
            <w:tcBorders>
              <w:left w:val="single" w:sz="12" w:space="0" w:color="FFFFFF"/>
              <w:right w:val="single" w:sz="12" w:space="0" w:color="FFFFFF"/>
            </w:tcBorders>
            <w:shd w:val="clear" w:color="auto" w:fill="E6E6E6"/>
          </w:tcPr>
          <w:p w:rsidR="006929E8" w:rsidRDefault="006929E8" w:rsidP="007B1C5F">
            <w:pPr>
              <w:autoSpaceDE w:val="0"/>
              <w:jc w:val="center"/>
              <w:rPr>
                <w:rFonts w:eastAsia="Times New Roman" w:cs="Times New Roman"/>
                <w:color w:val="000000"/>
              </w:rPr>
            </w:pPr>
            <w:r>
              <w:rPr>
                <w:rFonts w:eastAsia="Times New Roman" w:cs="Times New Roman"/>
                <w:color w:val="000000"/>
              </w:rPr>
              <w:t>4 000 m</w:t>
            </w:r>
          </w:p>
        </w:tc>
        <w:tc>
          <w:tcPr>
            <w:tcW w:w="1560" w:type="dxa"/>
            <w:tcBorders>
              <w:left w:val="single" w:sz="12" w:space="0" w:color="FFFFFF"/>
            </w:tcBorders>
            <w:shd w:val="clear" w:color="auto" w:fill="E6E6E6"/>
          </w:tcPr>
          <w:p w:rsidR="006929E8" w:rsidRDefault="006929E8" w:rsidP="007B1C5F">
            <w:pPr>
              <w:autoSpaceDE w:val="0"/>
              <w:jc w:val="center"/>
              <w:rPr>
                <w:rFonts w:eastAsia="Times New Roman" w:cs="Times New Roman"/>
                <w:color w:val="000000"/>
              </w:rPr>
            </w:pPr>
            <w:r>
              <w:rPr>
                <w:rFonts w:eastAsia="Times New Roman" w:cs="Times New Roman"/>
                <w:color w:val="000000"/>
              </w:rPr>
              <w:t>23,00 m</w:t>
            </w:r>
          </w:p>
        </w:tc>
        <w:tc>
          <w:tcPr>
            <w:tcW w:w="2551" w:type="dxa"/>
            <w:tcBorders>
              <w:left w:val="single" w:sz="12" w:space="0" w:color="FFFFFF"/>
            </w:tcBorders>
            <w:shd w:val="clear" w:color="auto" w:fill="E6E6E6"/>
          </w:tcPr>
          <w:p w:rsidR="006929E8" w:rsidRDefault="006929E8" w:rsidP="007B1C5F">
            <w:pPr>
              <w:jc w:val="center"/>
              <w:rPr>
                <w:rFonts w:eastAsia="Times New Roman" w:cs="Times New Roman"/>
                <w:b/>
                <w:bCs/>
                <w:color w:val="000000"/>
              </w:rPr>
            </w:pPr>
            <w:r>
              <w:rPr>
                <w:rFonts w:eastAsia="Times New Roman" w:cs="Times New Roman"/>
                <w:color w:val="000000"/>
              </w:rPr>
              <w:t>66,13 mm</w:t>
            </w:r>
          </w:p>
        </w:tc>
      </w:tr>
      <w:tr w:rsidR="006929E8" w:rsidTr="007B1C5F">
        <w:tc>
          <w:tcPr>
            <w:tcW w:w="1560" w:type="dxa"/>
            <w:shd w:val="clear" w:color="auto" w:fill="BFBFBF"/>
          </w:tcPr>
          <w:p w:rsidR="006929E8" w:rsidRPr="00666EE3" w:rsidRDefault="006929E8" w:rsidP="007B1C5F">
            <w:pPr>
              <w:autoSpaceDE w:val="0"/>
              <w:jc w:val="center"/>
              <w:rPr>
                <w:rFonts w:eastAsia="Times New Roman" w:cs="Times New Roman"/>
                <w:b/>
                <w:color w:val="000000"/>
              </w:rPr>
            </w:pPr>
            <w:r>
              <w:rPr>
                <w:rFonts w:eastAsia="Times New Roman" w:cs="Times New Roman"/>
                <w:b/>
                <w:color w:val="000000"/>
              </w:rPr>
              <w:t>0,368 24</w:t>
            </w:r>
          </w:p>
        </w:tc>
        <w:tc>
          <w:tcPr>
            <w:tcW w:w="2409" w:type="dxa"/>
            <w:tcBorders>
              <w:left w:val="single" w:sz="12" w:space="0" w:color="FFFFFF"/>
            </w:tcBorders>
            <w:shd w:val="clear" w:color="auto" w:fill="BFBFBF"/>
          </w:tcPr>
          <w:p w:rsidR="006929E8" w:rsidRDefault="006929E8" w:rsidP="007B1C5F">
            <w:pPr>
              <w:autoSpaceDE w:val="0"/>
              <w:jc w:val="center"/>
              <w:rPr>
                <w:rFonts w:eastAsia="Times New Roman" w:cs="Times New Roman"/>
                <w:color w:val="000000"/>
              </w:rPr>
            </w:pPr>
            <w:r>
              <w:rPr>
                <w:rFonts w:eastAsia="Times New Roman" w:cs="Times New Roman"/>
                <w:color w:val="000000"/>
              </w:rPr>
              <w:t>vydutý</w:t>
            </w:r>
          </w:p>
        </w:tc>
        <w:tc>
          <w:tcPr>
            <w:tcW w:w="1559" w:type="dxa"/>
            <w:tcBorders>
              <w:left w:val="single" w:sz="12" w:space="0" w:color="FFFFFF"/>
              <w:right w:val="single" w:sz="12" w:space="0" w:color="FFFFFF"/>
            </w:tcBorders>
            <w:shd w:val="clear" w:color="auto" w:fill="BFBFBF"/>
          </w:tcPr>
          <w:p w:rsidR="006929E8" w:rsidRDefault="006929E8" w:rsidP="007B1C5F">
            <w:pPr>
              <w:autoSpaceDE w:val="0"/>
              <w:jc w:val="center"/>
              <w:rPr>
                <w:rFonts w:eastAsia="Times New Roman" w:cs="Times New Roman"/>
                <w:color w:val="000000"/>
              </w:rPr>
            </w:pPr>
            <w:r>
              <w:rPr>
                <w:rFonts w:eastAsia="Times New Roman" w:cs="Times New Roman"/>
                <w:color w:val="000000"/>
              </w:rPr>
              <w:t>4 000 m</w:t>
            </w:r>
          </w:p>
        </w:tc>
        <w:tc>
          <w:tcPr>
            <w:tcW w:w="1560" w:type="dxa"/>
            <w:tcBorders>
              <w:left w:val="single" w:sz="12" w:space="0" w:color="FFFFFF"/>
            </w:tcBorders>
            <w:shd w:val="clear" w:color="auto" w:fill="BFBFBF"/>
          </w:tcPr>
          <w:p w:rsidR="006929E8" w:rsidRDefault="006929E8" w:rsidP="007B1C5F">
            <w:pPr>
              <w:autoSpaceDE w:val="0"/>
              <w:jc w:val="center"/>
              <w:rPr>
                <w:rFonts w:eastAsia="Times New Roman" w:cs="Times New Roman"/>
                <w:color w:val="000000"/>
              </w:rPr>
            </w:pPr>
            <w:r>
              <w:rPr>
                <w:rFonts w:eastAsia="Times New Roman" w:cs="Times New Roman"/>
                <w:color w:val="000000"/>
              </w:rPr>
              <w:t>32,00 m</w:t>
            </w:r>
          </w:p>
        </w:tc>
        <w:tc>
          <w:tcPr>
            <w:tcW w:w="2551" w:type="dxa"/>
            <w:tcBorders>
              <w:left w:val="single" w:sz="12" w:space="0" w:color="FFFFFF"/>
            </w:tcBorders>
            <w:shd w:val="clear" w:color="auto" w:fill="BFBFBF"/>
          </w:tcPr>
          <w:p w:rsidR="006929E8" w:rsidRDefault="006929E8" w:rsidP="007B1C5F">
            <w:pPr>
              <w:jc w:val="center"/>
              <w:rPr>
                <w:rFonts w:eastAsia="Times New Roman" w:cs="Times New Roman"/>
                <w:b/>
                <w:bCs/>
                <w:color w:val="000000"/>
              </w:rPr>
            </w:pPr>
            <w:r>
              <w:rPr>
                <w:rFonts w:eastAsia="Times New Roman" w:cs="Times New Roman"/>
                <w:color w:val="000000"/>
              </w:rPr>
              <w:t>128,00 mm</w:t>
            </w:r>
          </w:p>
        </w:tc>
      </w:tr>
    </w:tbl>
    <w:p w:rsidR="006150BE" w:rsidRDefault="006150BE" w:rsidP="008E0F6A">
      <w:pPr>
        <w:tabs>
          <w:tab w:val="left" w:pos="2977"/>
        </w:tabs>
        <w:autoSpaceDE w:val="0"/>
        <w:spacing w:before="120" w:after="120"/>
        <w:jc w:val="both"/>
        <w:rPr>
          <w:rFonts w:eastAsia="Times New Roman" w:cs="Times New Roman"/>
        </w:rPr>
      </w:pPr>
      <w:r>
        <w:rPr>
          <w:rFonts w:eastAsia="Times New Roman" w:cs="Times New Roman"/>
        </w:rPr>
        <w:t xml:space="preserve">Lomy podélného sklonu nivelety jsou eliminovány vkládáním výškových oblouků. </w:t>
      </w:r>
    </w:p>
    <w:p w:rsidR="008A41EA" w:rsidRPr="005A28C7" w:rsidRDefault="008A41EA" w:rsidP="0097511E">
      <w:pPr>
        <w:pStyle w:val="Styl4"/>
        <w:numPr>
          <w:ilvl w:val="0"/>
          <w:numId w:val="20"/>
        </w:numPr>
        <w:spacing w:before="360"/>
        <w:ind w:left="0" w:firstLine="0"/>
        <w:rPr>
          <w:rFonts w:ascii="Times New Roman" w:hAnsi="Times New Roman"/>
          <w:b/>
          <w:i w:val="0"/>
          <w:sz w:val="24"/>
          <w:szCs w:val="24"/>
        </w:rPr>
      </w:pPr>
      <w:bookmarkStart w:id="9" w:name="_Toc425491870"/>
      <w:r w:rsidRPr="005A28C7">
        <w:rPr>
          <w:rFonts w:ascii="Times New Roman" w:hAnsi="Times New Roman"/>
          <w:b/>
          <w:i w:val="0"/>
          <w:sz w:val="24"/>
          <w:szCs w:val="24"/>
        </w:rPr>
        <w:t>Návrh konstrukčních vrstev komunikací:</w:t>
      </w:r>
      <w:bookmarkEnd w:id="9"/>
    </w:p>
    <w:p w:rsidR="008A41EA" w:rsidRDefault="008A41EA" w:rsidP="00FC5E54">
      <w:pPr>
        <w:tabs>
          <w:tab w:val="left" w:pos="2977"/>
        </w:tabs>
        <w:autoSpaceDE w:val="0"/>
        <w:jc w:val="both"/>
        <w:rPr>
          <w:rFonts w:eastAsia="Times New Roman" w:cs="Times New Roman"/>
          <w:b/>
        </w:rPr>
      </w:pPr>
      <w:r>
        <w:rPr>
          <w:rFonts w:eastAsia="Times New Roman" w:cs="Times New Roman"/>
        </w:rPr>
        <w:t>Konstrukce zpevněných ploch je provedena dle TP 170 Navrhování vozovek pozemních komunikací.</w:t>
      </w:r>
    </w:p>
    <w:p w:rsidR="008A41EA" w:rsidRPr="005A28C7" w:rsidRDefault="008A41EA" w:rsidP="008E0C6E">
      <w:pPr>
        <w:pStyle w:val="Titulek"/>
        <w:spacing w:before="240"/>
        <w:ind w:left="527" w:hanging="357"/>
      </w:pPr>
      <w:bookmarkStart w:id="10" w:name="_Toc425491871"/>
      <w:r w:rsidRPr="005A28C7">
        <w:t>Kons</w:t>
      </w:r>
      <w:r w:rsidR="0097511E">
        <w:t>trukce komunikace pro motorovou</w:t>
      </w:r>
      <w:r w:rsidRPr="005A28C7">
        <w:t xml:space="preserve"> dopravu:</w:t>
      </w:r>
      <w:bookmarkEnd w:id="10"/>
    </w:p>
    <w:p w:rsidR="008A41EA" w:rsidRDefault="0097511E">
      <w:pPr>
        <w:numPr>
          <w:ilvl w:val="0"/>
          <w:numId w:val="6"/>
        </w:numPr>
        <w:autoSpaceDE w:val="0"/>
        <w:spacing w:before="120"/>
        <w:ind w:left="884" w:hanging="357"/>
        <w:rPr>
          <w:rFonts w:eastAsia="Times New Roman" w:cs="Times New Roman"/>
        </w:rPr>
      </w:pPr>
      <w:r>
        <w:rPr>
          <w:rFonts w:eastAsia="Times New Roman" w:cs="Times New Roman"/>
        </w:rPr>
        <w:t xml:space="preserve">návrhová rychlost: </w:t>
      </w:r>
      <w:r w:rsidR="00A8709A">
        <w:rPr>
          <w:rFonts w:eastAsia="Times New Roman" w:cs="Times New Roman"/>
        </w:rPr>
        <w:t>50</w:t>
      </w:r>
      <w:r w:rsidR="008A41EA">
        <w:rPr>
          <w:rFonts w:eastAsia="Times New Roman" w:cs="Times New Roman"/>
        </w:rPr>
        <w:t xml:space="preserve"> km/h</w:t>
      </w:r>
    </w:p>
    <w:p w:rsidR="008A41EA" w:rsidRDefault="008A41EA">
      <w:pPr>
        <w:numPr>
          <w:ilvl w:val="0"/>
          <w:numId w:val="6"/>
        </w:numPr>
        <w:autoSpaceDE w:val="0"/>
        <w:ind w:left="884" w:hanging="357"/>
        <w:rPr>
          <w:rFonts w:eastAsia="Times New Roman" w:cs="Times New Roman"/>
        </w:rPr>
      </w:pPr>
      <w:r>
        <w:rPr>
          <w:rFonts w:eastAsia="Times New Roman" w:cs="Times New Roman"/>
        </w:rPr>
        <w:t>návrhové období: 25 let</w:t>
      </w:r>
    </w:p>
    <w:p w:rsidR="008A41EA" w:rsidRDefault="008A41EA">
      <w:pPr>
        <w:numPr>
          <w:ilvl w:val="0"/>
          <w:numId w:val="6"/>
        </w:numPr>
        <w:autoSpaceDE w:val="0"/>
        <w:ind w:left="884" w:hanging="357"/>
        <w:rPr>
          <w:rFonts w:eastAsia="Times New Roman" w:cs="Times New Roman"/>
        </w:rPr>
      </w:pPr>
      <w:r>
        <w:rPr>
          <w:rFonts w:eastAsia="Times New Roman" w:cs="Times New Roman"/>
        </w:rPr>
        <w:t>návrhová úroveň porušení: D1</w:t>
      </w:r>
    </w:p>
    <w:p w:rsidR="008A41EA" w:rsidRDefault="00847FCC">
      <w:pPr>
        <w:numPr>
          <w:ilvl w:val="0"/>
          <w:numId w:val="6"/>
        </w:numPr>
        <w:autoSpaceDE w:val="0"/>
        <w:ind w:left="884" w:hanging="357"/>
        <w:rPr>
          <w:rFonts w:eastAsia="Times New Roman" w:cs="Times New Roman"/>
        </w:rPr>
      </w:pPr>
      <w:r>
        <w:rPr>
          <w:rFonts w:eastAsia="Times New Roman" w:cs="Times New Roman"/>
        </w:rPr>
        <w:t xml:space="preserve">třída dopravního zatížení: </w:t>
      </w:r>
      <w:r w:rsidR="00A8709A">
        <w:rPr>
          <w:rFonts w:eastAsia="Times New Roman" w:cs="Times New Roman"/>
        </w:rPr>
        <w:t>III</w:t>
      </w:r>
    </w:p>
    <w:p w:rsidR="008A41EA" w:rsidRDefault="008A41EA">
      <w:pPr>
        <w:numPr>
          <w:ilvl w:val="0"/>
          <w:numId w:val="6"/>
        </w:numPr>
        <w:autoSpaceDE w:val="0"/>
        <w:ind w:left="884" w:hanging="357"/>
        <w:rPr>
          <w:rFonts w:eastAsia="Times New Roman" w:cs="Times New Roman"/>
          <w:b/>
        </w:rPr>
      </w:pPr>
      <w:r>
        <w:rPr>
          <w:rFonts w:eastAsia="Times New Roman" w:cs="Times New Roman"/>
        </w:rPr>
        <w:t>typ podloží vozovky: PIII</w:t>
      </w:r>
    </w:p>
    <w:p w:rsidR="008A41EA" w:rsidRDefault="008A41EA" w:rsidP="00F86970">
      <w:pPr>
        <w:autoSpaceDE w:val="0"/>
        <w:spacing w:before="240" w:after="120"/>
        <w:ind w:firstLine="170"/>
        <w:rPr>
          <w:rFonts w:eastAsia="Times New Roman" w:cs="Times New Roman"/>
          <w:b/>
          <w:bCs/>
          <w:color w:val="FFFFFF"/>
        </w:rPr>
      </w:pPr>
      <w:r>
        <w:rPr>
          <w:rFonts w:eastAsia="Times New Roman" w:cs="Times New Roman"/>
          <w:b/>
        </w:rPr>
        <w:t>Dopravního zatížení vybrané návrhové úrovně:</w:t>
      </w:r>
    </w:p>
    <w:tbl>
      <w:tblPr>
        <w:tblW w:w="0" w:type="auto"/>
        <w:tblInd w:w="108" w:type="dxa"/>
        <w:tblLayout w:type="fixed"/>
        <w:tblLook w:val="0000"/>
      </w:tblPr>
      <w:tblGrid>
        <w:gridCol w:w="2381"/>
        <w:gridCol w:w="2381"/>
        <w:gridCol w:w="2381"/>
        <w:gridCol w:w="2496"/>
      </w:tblGrid>
      <w:tr w:rsidR="008A41EA" w:rsidTr="00871453">
        <w:tc>
          <w:tcPr>
            <w:tcW w:w="2381" w:type="dxa"/>
            <w:tcBorders>
              <w:bottom w:val="single" w:sz="12" w:space="0" w:color="FFFFFF"/>
            </w:tcBorders>
            <w:shd w:val="clear" w:color="auto" w:fill="00B0F0"/>
          </w:tcPr>
          <w:p w:rsidR="008A41EA" w:rsidRDefault="008A41EA">
            <w:pPr>
              <w:autoSpaceDE w:val="0"/>
              <w:jc w:val="center"/>
              <w:rPr>
                <w:rFonts w:eastAsia="Times New Roman" w:cs="Times New Roman"/>
                <w:b/>
                <w:bCs/>
                <w:color w:val="FFFFFF"/>
              </w:rPr>
            </w:pPr>
            <w:r>
              <w:rPr>
                <w:rFonts w:eastAsia="Times New Roman" w:cs="Times New Roman"/>
                <w:b/>
                <w:bCs/>
                <w:color w:val="FFFFFF"/>
              </w:rPr>
              <w:t>TNV</w:t>
            </w:r>
            <w:r>
              <w:rPr>
                <w:rFonts w:eastAsia="Times New Roman" w:cs="Times New Roman"/>
                <w:b/>
                <w:bCs/>
                <w:color w:val="FFFFFF"/>
                <w:vertAlign w:val="subscript"/>
              </w:rPr>
              <w:t xml:space="preserve">1 </w:t>
            </w:r>
            <w:r>
              <w:rPr>
                <w:rFonts w:eastAsia="Times New Roman" w:cs="Times New Roman"/>
                <w:b/>
                <w:bCs/>
                <w:color w:val="FFFFFF"/>
              </w:rPr>
              <w:t>(TNV/24h)</w:t>
            </w:r>
          </w:p>
        </w:tc>
        <w:tc>
          <w:tcPr>
            <w:tcW w:w="2381" w:type="dxa"/>
            <w:tcBorders>
              <w:left w:val="single" w:sz="12" w:space="0" w:color="FFFFFF"/>
              <w:bottom w:val="single" w:sz="12" w:space="0" w:color="FFFFFF"/>
            </w:tcBorders>
            <w:shd w:val="clear" w:color="auto" w:fill="00B0F0"/>
          </w:tcPr>
          <w:p w:rsidR="008A41EA" w:rsidRDefault="008A41EA">
            <w:pPr>
              <w:autoSpaceDE w:val="0"/>
              <w:jc w:val="center"/>
              <w:rPr>
                <w:rFonts w:eastAsia="Times New Roman" w:cs="Times New Roman"/>
                <w:b/>
                <w:bCs/>
                <w:color w:val="FFFFFF"/>
              </w:rPr>
            </w:pPr>
            <w:r>
              <w:rPr>
                <w:rFonts w:eastAsia="Times New Roman" w:cs="Times New Roman"/>
                <w:b/>
                <w:bCs/>
                <w:color w:val="FFFFFF"/>
              </w:rPr>
              <w:t>TNV</w:t>
            </w:r>
            <w:r>
              <w:rPr>
                <w:rFonts w:eastAsia="Times New Roman" w:cs="Times New Roman"/>
                <w:b/>
                <w:bCs/>
                <w:color w:val="FFFFFF"/>
                <w:vertAlign w:val="subscript"/>
              </w:rPr>
              <w:t xml:space="preserve">k </w:t>
            </w:r>
            <w:r>
              <w:rPr>
                <w:rFonts w:eastAsia="Times New Roman" w:cs="Times New Roman"/>
                <w:b/>
                <w:bCs/>
                <w:color w:val="FFFFFF"/>
              </w:rPr>
              <w:t>(TNV/24h)</w:t>
            </w:r>
          </w:p>
        </w:tc>
        <w:tc>
          <w:tcPr>
            <w:tcW w:w="2381" w:type="dxa"/>
            <w:tcBorders>
              <w:left w:val="single" w:sz="12" w:space="0" w:color="FFFFFF"/>
              <w:bottom w:val="single" w:sz="12" w:space="0" w:color="FFFFFF"/>
            </w:tcBorders>
            <w:shd w:val="clear" w:color="auto" w:fill="00B0F0"/>
          </w:tcPr>
          <w:p w:rsidR="008A41EA" w:rsidRDefault="008A41EA">
            <w:pPr>
              <w:autoSpaceDE w:val="0"/>
              <w:jc w:val="center"/>
              <w:rPr>
                <w:rFonts w:eastAsia="Times New Roman" w:cs="Times New Roman"/>
                <w:b/>
                <w:bCs/>
                <w:color w:val="FFFFFF"/>
              </w:rPr>
            </w:pPr>
            <w:r>
              <w:rPr>
                <w:rFonts w:eastAsia="Times New Roman" w:cs="Times New Roman"/>
                <w:b/>
                <w:bCs/>
                <w:color w:val="FFFFFF"/>
              </w:rPr>
              <w:t>TNV</w:t>
            </w:r>
            <w:r>
              <w:rPr>
                <w:rFonts w:eastAsia="Times New Roman" w:cs="Times New Roman"/>
                <w:b/>
                <w:bCs/>
                <w:color w:val="FFFFFF"/>
                <w:vertAlign w:val="subscript"/>
              </w:rPr>
              <w:t xml:space="preserve">cd </w:t>
            </w:r>
            <w:r>
              <w:rPr>
                <w:rFonts w:eastAsia="Times New Roman" w:cs="Times New Roman"/>
                <w:b/>
                <w:bCs/>
                <w:color w:val="FFFFFF"/>
              </w:rPr>
              <w:t>(mil. TNV)</w:t>
            </w:r>
          </w:p>
        </w:tc>
        <w:tc>
          <w:tcPr>
            <w:tcW w:w="2496" w:type="dxa"/>
            <w:tcBorders>
              <w:left w:val="single" w:sz="12" w:space="0" w:color="FFFFFF"/>
              <w:bottom w:val="single" w:sz="12" w:space="0" w:color="FFFFFF"/>
            </w:tcBorders>
            <w:shd w:val="clear" w:color="auto" w:fill="00B0F0"/>
          </w:tcPr>
          <w:p w:rsidR="008A41EA" w:rsidRDefault="008A41EA">
            <w:pPr>
              <w:autoSpaceDE w:val="0"/>
              <w:jc w:val="center"/>
              <w:rPr>
                <w:rFonts w:eastAsia="Times New Roman" w:cs="Times New Roman"/>
                <w:b/>
                <w:bCs/>
                <w:color w:val="000000"/>
              </w:rPr>
            </w:pPr>
            <w:r>
              <w:rPr>
                <w:rFonts w:eastAsia="Times New Roman" w:cs="Times New Roman"/>
                <w:b/>
                <w:bCs/>
                <w:color w:val="FFFFFF"/>
              </w:rPr>
              <w:t>N</w:t>
            </w:r>
            <w:r>
              <w:rPr>
                <w:rFonts w:eastAsia="Times New Roman" w:cs="Times New Roman"/>
                <w:b/>
                <w:bCs/>
                <w:color w:val="FFFFFF"/>
                <w:vertAlign w:val="subscript"/>
              </w:rPr>
              <w:t xml:space="preserve">cd </w:t>
            </w:r>
            <w:r>
              <w:rPr>
                <w:rFonts w:eastAsia="Times New Roman" w:cs="Times New Roman"/>
                <w:b/>
                <w:bCs/>
                <w:color w:val="FFFFFF"/>
              </w:rPr>
              <w:t>(mil. 10 t náprav)</w:t>
            </w:r>
          </w:p>
        </w:tc>
      </w:tr>
      <w:tr w:rsidR="008A41EA">
        <w:tc>
          <w:tcPr>
            <w:tcW w:w="2381" w:type="dxa"/>
            <w:shd w:val="clear" w:color="auto" w:fill="CCCCCC"/>
          </w:tcPr>
          <w:p w:rsidR="008A41EA" w:rsidRDefault="00A8709A">
            <w:pPr>
              <w:autoSpaceDE w:val="0"/>
              <w:jc w:val="center"/>
              <w:rPr>
                <w:rFonts w:eastAsia="Times New Roman" w:cs="Times New Roman"/>
                <w:b/>
                <w:color w:val="000000"/>
              </w:rPr>
            </w:pPr>
            <w:r>
              <w:rPr>
                <w:rFonts w:eastAsia="Times New Roman" w:cs="Times New Roman"/>
                <w:b/>
                <w:bCs/>
                <w:color w:val="000000"/>
              </w:rPr>
              <w:t>1200</w:t>
            </w:r>
          </w:p>
        </w:tc>
        <w:tc>
          <w:tcPr>
            <w:tcW w:w="2381" w:type="dxa"/>
            <w:tcBorders>
              <w:left w:val="single" w:sz="12" w:space="0" w:color="FFFFFF"/>
            </w:tcBorders>
            <w:shd w:val="clear" w:color="auto" w:fill="CCCCCC"/>
          </w:tcPr>
          <w:p w:rsidR="008A41EA" w:rsidRDefault="00A8709A">
            <w:pPr>
              <w:autoSpaceDE w:val="0"/>
              <w:jc w:val="center"/>
              <w:rPr>
                <w:rFonts w:eastAsia="Times New Roman" w:cs="Times New Roman"/>
                <w:b/>
                <w:color w:val="000000"/>
              </w:rPr>
            </w:pPr>
            <w:r>
              <w:rPr>
                <w:rFonts w:eastAsia="Times New Roman" w:cs="Times New Roman"/>
                <w:b/>
                <w:color w:val="000000"/>
              </w:rPr>
              <w:t>1500</w:t>
            </w:r>
          </w:p>
        </w:tc>
        <w:tc>
          <w:tcPr>
            <w:tcW w:w="2381" w:type="dxa"/>
            <w:tcBorders>
              <w:left w:val="single" w:sz="12" w:space="0" w:color="FFFFFF"/>
            </w:tcBorders>
            <w:shd w:val="clear" w:color="auto" w:fill="CCCCCC"/>
          </w:tcPr>
          <w:p w:rsidR="008A41EA" w:rsidRDefault="00A8709A">
            <w:pPr>
              <w:autoSpaceDE w:val="0"/>
              <w:jc w:val="center"/>
              <w:rPr>
                <w:rFonts w:eastAsia="Times New Roman" w:cs="Times New Roman"/>
                <w:b/>
                <w:color w:val="000000"/>
              </w:rPr>
            </w:pPr>
            <w:r>
              <w:rPr>
                <w:rFonts w:eastAsia="Times New Roman" w:cs="Times New Roman"/>
                <w:b/>
                <w:color w:val="000000"/>
              </w:rPr>
              <w:t>6,9</w:t>
            </w:r>
          </w:p>
        </w:tc>
        <w:tc>
          <w:tcPr>
            <w:tcW w:w="2496" w:type="dxa"/>
            <w:tcBorders>
              <w:left w:val="single" w:sz="12" w:space="0" w:color="FFFFFF"/>
            </w:tcBorders>
            <w:shd w:val="clear" w:color="auto" w:fill="CCCCCC"/>
          </w:tcPr>
          <w:p w:rsidR="008A41EA" w:rsidRDefault="00A8709A">
            <w:pPr>
              <w:autoSpaceDE w:val="0"/>
              <w:jc w:val="center"/>
              <w:rPr>
                <w:rFonts w:eastAsia="Times New Roman" w:cs="Times New Roman"/>
                <w:b/>
              </w:rPr>
            </w:pPr>
            <w:r>
              <w:rPr>
                <w:rFonts w:eastAsia="Times New Roman" w:cs="Times New Roman"/>
                <w:b/>
              </w:rPr>
              <w:t>2,9</w:t>
            </w:r>
          </w:p>
        </w:tc>
      </w:tr>
    </w:tbl>
    <w:p w:rsidR="008A41EA" w:rsidRDefault="008A41EA">
      <w:pPr>
        <w:autoSpaceDE w:val="0"/>
        <w:spacing w:before="480"/>
        <w:ind w:firstLine="170"/>
        <w:rPr>
          <w:rFonts w:eastAsia="Times New Roman" w:cs="Times New Roman"/>
        </w:rPr>
      </w:pPr>
      <w:r>
        <w:rPr>
          <w:rFonts w:eastAsia="Times New Roman" w:cs="Times New Roman"/>
          <w:b/>
        </w:rPr>
        <w:t>Konstrukce vozovky dle TP 170 – katalogový list – D1-N-</w:t>
      </w:r>
      <w:r w:rsidR="00A63780">
        <w:rPr>
          <w:rFonts w:eastAsia="Times New Roman" w:cs="Times New Roman"/>
          <w:b/>
        </w:rPr>
        <w:t>6</w:t>
      </w:r>
    </w:p>
    <w:p w:rsidR="008A41EA" w:rsidRDefault="008A41EA">
      <w:pPr>
        <w:numPr>
          <w:ilvl w:val="0"/>
          <w:numId w:val="11"/>
        </w:numPr>
        <w:tabs>
          <w:tab w:val="left" w:pos="851"/>
          <w:tab w:val="left" w:pos="3969"/>
          <w:tab w:val="left" w:pos="5387"/>
          <w:tab w:val="left" w:pos="6804"/>
        </w:tabs>
        <w:autoSpaceDE w:val="0"/>
        <w:spacing w:before="120"/>
        <w:ind w:left="884" w:hanging="357"/>
        <w:rPr>
          <w:rFonts w:eastAsia="Times New Roman" w:cs="Times New Roman"/>
        </w:rPr>
      </w:pPr>
      <w:r>
        <w:rPr>
          <w:rFonts w:eastAsia="Times New Roman" w:cs="Times New Roman"/>
        </w:rPr>
        <w:t>Asfaltový beton</w:t>
      </w:r>
      <w:r>
        <w:rPr>
          <w:rFonts w:eastAsia="Times New Roman" w:cs="Times New Roman"/>
        </w:rPr>
        <w:tab/>
        <w:t>ACO 11+</w:t>
      </w:r>
      <w:r>
        <w:rPr>
          <w:rFonts w:eastAsia="Times New Roman" w:cs="Times New Roman"/>
        </w:rPr>
        <w:tab/>
        <w:t>40 mm</w:t>
      </w:r>
      <w:r>
        <w:rPr>
          <w:rFonts w:eastAsia="Times New Roman" w:cs="Times New Roman"/>
        </w:rPr>
        <w:tab/>
        <w:t>ČSN EN 13 108-1</w:t>
      </w:r>
    </w:p>
    <w:p w:rsidR="008A41EA" w:rsidRDefault="008A41EA">
      <w:pPr>
        <w:numPr>
          <w:ilvl w:val="0"/>
          <w:numId w:val="18"/>
        </w:numPr>
        <w:tabs>
          <w:tab w:val="left" w:pos="851"/>
          <w:tab w:val="left" w:pos="3969"/>
          <w:tab w:val="left" w:pos="5387"/>
          <w:tab w:val="left" w:pos="6804"/>
        </w:tabs>
        <w:autoSpaceDE w:val="0"/>
        <w:rPr>
          <w:rFonts w:eastAsia="Times New Roman" w:cs="Times New Roman"/>
        </w:rPr>
      </w:pPr>
      <w:r>
        <w:rPr>
          <w:rFonts w:eastAsia="Times New Roman" w:cs="Times New Roman"/>
        </w:rPr>
        <w:t xml:space="preserve">Spojovací postřik </w:t>
      </w:r>
      <w:r>
        <w:rPr>
          <w:rFonts w:eastAsia="Times New Roman" w:cs="Times New Roman"/>
        </w:rPr>
        <w:tab/>
        <w:t>PS-A</w:t>
      </w:r>
      <w:r>
        <w:rPr>
          <w:rFonts w:eastAsia="Times New Roman" w:cs="Times New Roman"/>
        </w:rPr>
        <w:tab/>
        <w:t>0,3 kg/m</w:t>
      </w:r>
      <w:r>
        <w:rPr>
          <w:rFonts w:eastAsia="Times New Roman" w:cs="Times New Roman"/>
          <w:vertAlign w:val="superscript"/>
        </w:rPr>
        <w:t>2</w:t>
      </w:r>
      <w:r>
        <w:rPr>
          <w:rFonts w:eastAsia="Times New Roman" w:cs="Times New Roman"/>
          <w:vertAlign w:val="superscript"/>
        </w:rPr>
        <w:tab/>
      </w:r>
      <w:r>
        <w:rPr>
          <w:rFonts w:eastAsia="Times New Roman" w:cs="Times New Roman"/>
        </w:rPr>
        <w:t>ČSN 73 6129</w:t>
      </w:r>
    </w:p>
    <w:p w:rsidR="008A41EA" w:rsidRDefault="008A41EA">
      <w:pPr>
        <w:numPr>
          <w:ilvl w:val="0"/>
          <w:numId w:val="8"/>
        </w:numPr>
        <w:tabs>
          <w:tab w:val="left" w:pos="851"/>
          <w:tab w:val="left" w:pos="3969"/>
          <w:tab w:val="left" w:pos="5387"/>
          <w:tab w:val="left" w:pos="6804"/>
        </w:tabs>
        <w:autoSpaceDE w:val="0"/>
        <w:rPr>
          <w:rFonts w:eastAsia="Times New Roman" w:cs="Times New Roman"/>
        </w:rPr>
      </w:pPr>
      <w:r>
        <w:rPr>
          <w:rFonts w:eastAsia="Times New Roman" w:cs="Times New Roman"/>
        </w:rPr>
        <w:t>Asfaltový beton</w:t>
      </w:r>
      <w:r>
        <w:rPr>
          <w:rFonts w:eastAsia="Times New Roman" w:cs="Times New Roman"/>
        </w:rPr>
        <w:tab/>
      </w:r>
      <w:r w:rsidR="00035523">
        <w:rPr>
          <w:rFonts w:eastAsia="Times New Roman" w:cs="Times New Roman"/>
        </w:rPr>
        <w:t>AC</w:t>
      </w:r>
      <w:r w:rsidR="00A8709A">
        <w:rPr>
          <w:rFonts w:eastAsia="Times New Roman" w:cs="Times New Roman"/>
        </w:rPr>
        <w:t>L</w:t>
      </w:r>
      <w:r w:rsidR="00035523">
        <w:rPr>
          <w:rFonts w:eastAsia="Times New Roman" w:cs="Times New Roman"/>
        </w:rPr>
        <w:t xml:space="preserve"> 16+</w:t>
      </w:r>
      <w:r>
        <w:rPr>
          <w:rFonts w:eastAsia="Times New Roman" w:cs="Times New Roman"/>
        </w:rPr>
        <w:tab/>
        <w:t>60 mm</w:t>
      </w:r>
      <w:r>
        <w:rPr>
          <w:rFonts w:eastAsia="Times New Roman" w:cs="Times New Roman"/>
        </w:rPr>
        <w:tab/>
        <w:t>ČSN EN 13 108-1</w:t>
      </w:r>
    </w:p>
    <w:p w:rsidR="00A8709A" w:rsidRDefault="00A8709A" w:rsidP="00A8709A">
      <w:pPr>
        <w:numPr>
          <w:ilvl w:val="0"/>
          <w:numId w:val="15"/>
        </w:numPr>
        <w:tabs>
          <w:tab w:val="left" w:pos="851"/>
          <w:tab w:val="left" w:pos="3969"/>
          <w:tab w:val="left" w:pos="5387"/>
          <w:tab w:val="left" w:pos="6804"/>
        </w:tabs>
        <w:autoSpaceDE w:val="0"/>
        <w:rPr>
          <w:rFonts w:eastAsia="Times New Roman" w:cs="Times New Roman"/>
        </w:rPr>
      </w:pPr>
      <w:r>
        <w:rPr>
          <w:rFonts w:eastAsia="Times New Roman" w:cs="Times New Roman"/>
        </w:rPr>
        <w:t xml:space="preserve">Spojovací postřik </w:t>
      </w:r>
      <w:r>
        <w:rPr>
          <w:rFonts w:eastAsia="Times New Roman" w:cs="Times New Roman"/>
        </w:rPr>
        <w:tab/>
        <w:t>PS-A</w:t>
      </w:r>
      <w:r>
        <w:rPr>
          <w:rFonts w:eastAsia="Times New Roman" w:cs="Times New Roman"/>
        </w:rPr>
        <w:tab/>
        <w:t>0,3 kg/m</w:t>
      </w:r>
      <w:r w:rsidRPr="00A8709A">
        <w:rPr>
          <w:rFonts w:eastAsia="Times New Roman" w:cs="Times New Roman"/>
        </w:rPr>
        <w:t>2</w:t>
      </w:r>
      <w:r w:rsidRPr="00A8709A">
        <w:rPr>
          <w:rFonts w:eastAsia="Times New Roman" w:cs="Times New Roman"/>
        </w:rPr>
        <w:tab/>
      </w:r>
      <w:r>
        <w:rPr>
          <w:rFonts w:eastAsia="Times New Roman" w:cs="Times New Roman"/>
        </w:rPr>
        <w:t>ČSN 73 6129</w:t>
      </w:r>
    </w:p>
    <w:p w:rsidR="00A8709A" w:rsidRDefault="00A8709A" w:rsidP="00A8709A">
      <w:pPr>
        <w:numPr>
          <w:ilvl w:val="0"/>
          <w:numId w:val="38"/>
        </w:numPr>
        <w:tabs>
          <w:tab w:val="left" w:pos="851"/>
          <w:tab w:val="left" w:pos="3969"/>
          <w:tab w:val="left" w:pos="5387"/>
          <w:tab w:val="left" w:pos="6804"/>
        </w:tabs>
        <w:autoSpaceDE w:val="0"/>
        <w:rPr>
          <w:rFonts w:eastAsia="Times New Roman" w:cs="Times New Roman"/>
        </w:rPr>
      </w:pPr>
      <w:r>
        <w:rPr>
          <w:rFonts w:eastAsia="Times New Roman" w:cs="Times New Roman"/>
        </w:rPr>
        <w:t>Asfaltový beton</w:t>
      </w:r>
      <w:r>
        <w:rPr>
          <w:rFonts w:eastAsia="Times New Roman" w:cs="Times New Roman"/>
        </w:rPr>
        <w:tab/>
        <w:t>ACP 16+</w:t>
      </w:r>
      <w:r>
        <w:rPr>
          <w:rFonts w:eastAsia="Times New Roman" w:cs="Times New Roman"/>
        </w:rPr>
        <w:tab/>
        <w:t>50 mm</w:t>
      </w:r>
      <w:r>
        <w:rPr>
          <w:rFonts w:eastAsia="Times New Roman" w:cs="Times New Roman"/>
        </w:rPr>
        <w:tab/>
        <w:t>ČSN EN 13 108-1</w:t>
      </w:r>
    </w:p>
    <w:p w:rsidR="00A8709A" w:rsidRDefault="00A8709A" w:rsidP="00A8709A">
      <w:pPr>
        <w:numPr>
          <w:ilvl w:val="0"/>
          <w:numId w:val="39"/>
        </w:numPr>
        <w:tabs>
          <w:tab w:val="left" w:pos="851"/>
          <w:tab w:val="left" w:pos="3969"/>
          <w:tab w:val="left" w:pos="5387"/>
          <w:tab w:val="left" w:pos="6804"/>
        </w:tabs>
        <w:autoSpaceDE w:val="0"/>
        <w:rPr>
          <w:rFonts w:eastAsia="Times New Roman" w:cs="Times New Roman"/>
        </w:rPr>
      </w:pPr>
      <w:r>
        <w:rPr>
          <w:rFonts w:eastAsia="Times New Roman" w:cs="Times New Roman"/>
        </w:rPr>
        <w:t>Infiltrační postřik</w:t>
      </w:r>
      <w:r>
        <w:rPr>
          <w:rFonts w:eastAsia="Times New Roman" w:cs="Times New Roman"/>
        </w:rPr>
        <w:tab/>
        <w:t>PI-E</w:t>
      </w:r>
      <w:r>
        <w:rPr>
          <w:rFonts w:eastAsia="Times New Roman" w:cs="Times New Roman"/>
        </w:rPr>
        <w:tab/>
        <w:t>0,7 kg/m</w:t>
      </w:r>
      <w:r>
        <w:rPr>
          <w:rFonts w:eastAsia="Times New Roman" w:cs="Times New Roman"/>
          <w:vertAlign w:val="superscript"/>
        </w:rPr>
        <w:t>2</w:t>
      </w:r>
      <w:r>
        <w:rPr>
          <w:rFonts w:eastAsia="Times New Roman" w:cs="Times New Roman"/>
          <w:vertAlign w:val="superscript"/>
        </w:rPr>
        <w:tab/>
      </w:r>
      <w:r>
        <w:rPr>
          <w:rFonts w:eastAsia="Times New Roman" w:cs="Times New Roman"/>
        </w:rPr>
        <w:t>ČSN 73 6129</w:t>
      </w:r>
    </w:p>
    <w:p w:rsidR="008A41EA" w:rsidRDefault="0067546D" w:rsidP="00A8709A">
      <w:pPr>
        <w:numPr>
          <w:ilvl w:val="0"/>
          <w:numId w:val="40"/>
        </w:numPr>
        <w:tabs>
          <w:tab w:val="left" w:pos="851"/>
          <w:tab w:val="left" w:pos="3969"/>
          <w:tab w:val="left" w:pos="5387"/>
          <w:tab w:val="left" w:pos="6804"/>
        </w:tabs>
        <w:autoSpaceDE w:val="0"/>
        <w:rPr>
          <w:rFonts w:eastAsia="Times New Roman" w:cs="Times New Roman"/>
        </w:rPr>
      </w:pPr>
      <w:r>
        <w:rPr>
          <w:rFonts w:eastAsia="Times New Roman" w:cs="Times New Roman"/>
        </w:rPr>
        <w:t>Vrstva ze směsi stm. cementem</w:t>
      </w:r>
      <w:r>
        <w:rPr>
          <w:rFonts w:eastAsia="Times New Roman" w:cs="Times New Roman"/>
        </w:rPr>
        <w:tab/>
        <w:t>SC C</w:t>
      </w:r>
      <w:r w:rsidRPr="008E0C6E">
        <w:rPr>
          <w:rFonts w:eastAsia="Times New Roman" w:cs="Times New Roman"/>
          <w:vertAlign w:val="subscript"/>
        </w:rPr>
        <w:t>8/10</w:t>
      </w:r>
      <w:r>
        <w:rPr>
          <w:rFonts w:eastAsia="Times New Roman" w:cs="Times New Roman"/>
        </w:rPr>
        <w:tab/>
        <w:t>130 mm</w:t>
      </w:r>
      <w:r>
        <w:rPr>
          <w:rFonts w:eastAsia="Times New Roman" w:cs="Times New Roman"/>
        </w:rPr>
        <w:tab/>
        <w:t>ČSN 73 6124-</w:t>
      </w:r>
      <w:r w:rsidR="008A41EA">
        <w:rPr>
          <w:rFonts w:eastAsia="Times New Roman" w:cs="Times New Roman"/>
        </w:rPr>
        <w:t>1</w:t>
      </w:r>
    </w:p>
    <w:p w:rsidR="008A41EA" w:rsidRDefault="00A8709A" w:rsidP="00A8709A">
      <w:pPr>
        <w:tabs>
          <w:tab w:val="left" w:pos="851"/>
          <w:tab w:val="left" w:pos="3969"/>
          <w:tab w:val="left" w:pos="5387"/>
          <w:tab w:val="left" w:pos="6804"/>
        </w:tabs>
        <w:autoSpaceDE w:val="0"/>
        <w:ind w:left="530"/>
        <w:rPr>
          <w:rFonts w:eastAsia="Times New Roman" w:cs="Times New Roman"/>
        </w:rPr>
      </w:pPr>
      <w:r>
        <w:rPr>
          <w:rFonts w:eastAsia="Times New Roman" w:cs="Times New Roman"/>
          <w:kern w:val="24"/>
          <w:u w:val="single"/>
        </w:rPr>
        <w:sym w:font="Wingdings" w:char="F088"/>
      </w:r>
      <w:r>
        <w:rPr>
          <w:rFonts w:eastAsia="Times New Roman" w:cs="Times New Roman"/>
          <w:kern w:val="24"/>
          <w:u w:val="single"/>
        </w:rPr>
        <w:tab/>
      </w:r>
      <w:r w:rsidR="004C0B58" w:rsidRPr="00A24511">
        <w:rPr>
          <w:rFonts w:eastAsia="Times New Roman" w:cs="Times New Roman"/>
          <w:kern w:val="24"/>
          <w:u w:val="single"/>
        </w:rPr>
        <w:t xml:space="preserve">Štěrkodrť </w:t>
      </w:r>
      <w:r w:rsidR="004C0B58" w:rsidRPr="00A24511">
        <w:rPr>
          <w:rFonts w:eastAsia="Times New Roman" w:cs="Times New Roman"/>
          <w:kern w:val="24"/>
          <w:u w:val="single"/>
        </w:rPr>
        <w:tab/>
        <w:t>ŠD</w:t>
      </w:r>
      <w:r w:rsidR="004C0B58" w:rsidRPr="00F32CF3">
        <w:rPr>
          <w:rFonts w:eastAsia="Times New Roman" w:cs="Times New Roman"/>
          <w:kern w:val="24"/>
          <w:sz w:val="16"/>
          <w:u w:val="single"/>
        </w:rPr>
        <w:t>A</w:t>
      </w:r>
      <w:r w:rsidR="004C0B58">
        <w:rPr>
          <w:rFonts w:eastAsia="Times New Roman" w:cs="Times New Roman"/>
          <w:kern w:val="24"/>
          <w:u w:val="single"/>
        </w:rPr>
        <w:t xml:space="preserve"> </w:t>
      </w:r>
      <w:r w:rsidR="004C0B58">
        <w:rPr>
          <w:rFonts w:eastAsia="Times New Roman" w:cs="Times New Roman"/>
          <w:kern w:val="24"/>
          <w:u w:val="single"/>
        </w:rPr>
        <w:tab/>
        <w:t>2</w:t>
      </w:r>
      <w:r w:rsidR="0067546D">
        <w:rPr>
          <w:rFonts w:eastAsia="Times New Roman" w:cs="Times New Roman"/>
          <w:kern w:val="24"/>
          <w:u w:val="single"/>
        </w:rPr>
        <w:t>2</w:t>
      </w:r>
      <w:r w:rsidR="004C0B58" w:rsidRPr="00A24511">
        <w:rPr>
          <w:rFonts w:eastAsia="Times New Roman" w:cs="Times New Roman"/>
          <w:kern w:val="24"/>
          <w:u w:val="single"/>
        </w:rPr>
        <w:t>0 mm</w:t>
      </w:r>
      <w:r w:rsidR="004C0B58" w:rsidRPr="00A24511">
        <w:rPr>
          <w:rFonts w:eastAsia="Times New Roman" w:cs="Times New Roman"/>
          <w:kern w:val="24"/>
          <w:u w:val="single"/>
        </w:rPr>
        <w:tab/>
        <w:t>ČSN 73 6126-</w:t>
      </w:r>
      <w:r w:rsidR="004C0B58">
        <w:rPr>
          <w:rFonts w:eastAsia="Times New Roman" w:cs="Times New Roman"/>
          <w:kern w:val="24"/>
          <w:u w:val="single"/>
        </w:rPr>
        <w:t>1</w:t>
      </w:r>
    </w:p>
    <w:p w:rsidR="008A41EA" w:rsidRDefault="008A41EA">
      <w:pPr>
        <w:tabs>
          <w:tab w:val="left" w:pos="5387"/>
        </w:tabs>
        <w:autoSpaceDE w:val="0"/>
        <w:ind w:left="890"/>
        <w:rPr>
          <w:rFonts w:eastAsia="Times New Roman" w:cs="Times New Roman"/>
        </w:rPr>
      </w:pPr>
      <w:r>
        <w:rPr>
          <w:rFonts w:eastAsia="Times New Roman" w:cs="Times New Roman"/>
          <w:b/>
        </w:rPr>
        <w:t>Celkem</w:t>
      </w:r>
      <w:r>
        <w:rPr>
          <w:rFonts w:eastAsia="Times New Roman" w:cs="Times New Roman"/>
          <w:b/>
        </w:rPr>
        <w:tab/>
      </w:r>
      <w:r w:rsidR="0067546D">
        <w:rPr>
          <w:rFonts w:eastAsia="Times New Roman" w:cs="Times New Roman"/>
          <w:b/>
        </w:rPr>
        <w:t>50</w:t>
      </w:r>
      <w:r>
        <w:rPr>
          <w:rFonts w:eastAsia="Times New Roman" w:cs="Times New Roman"/>
          <w:b/>
        </w:rPr>
        <w:t>0 mm</w:t>
      </w:r>
    </w:p>
    <w:p w:rsidR="008A41EA" w:rsidRDefault="00847FCC" w:rsidP="00AD170C">
      <w:pPr>
        <w:tabs>
          <w:tab w:val="left" w:pos="2977"/>
        </w:tabs>
        <w:autoSpaceDE w:val="0"/>
        <w:spacing w:before="240" w:after="120"/>
        <w:jc w:val="both"/>
        <w:rPr>
          <w:rFonts w:eastAsia="Times New Roman" w:cs="Times New Roman"/>
        </w:rPr>
      </w:pPr>
      <w:r>
        <w:rPr>
          <w:rFonts w:eastAsia="Times New Roman" w:cs="Times New Roman"/>
        </w:rPr>
        <w:t>Dle TP 170 se při pomalé (nižší než 50 km/h) a zastavující dopravě dopravní zatížení zdvojnásobuje. Účinek této dopravy má zvýšený vliv na porušování vozovek. Komunikace budou</w:t>
      </w:r>
      <w:r w:rsidR="0067546D">
        <w:rPr>
          <w:rFonts w:eastAsia="Times New Roman" w:cs="Times New Roman"/>
        </w:rPr>
        <w:t xml:space="preserve"> z části </w:t>
      </w:r>
      <w:r>
        <w:rPr>
          <w:rFonts w:eastAsia="Times New Roman" w:cs="Times New Roman"/>
        </w:rPr>
        <w:t>lemovány</w:t>
      </w:r>
      <w:r w:rsidR="008A41EA">
        <w:rPr>
          <w:rFonts w:eastAsia="Times New Roman" w:cs="Times New Roman"/>
        </w:rPr>
        <w:t xml:space="preserve"> </w:t>
      </w:r>
      <w:r w:rsidR="003D2098">
        <w:rPr>
          <w:rFonts w:eastAsia="Times New Roman" w:cs="Times New Roman"/>
        </w:rPr>
        <w:t>betonovými</w:t>
      </w:r>
      <w:r w:rsidR="008A41EA">
        <w:rPr>
          <w:rFonts w:eastAsia="Times New Roman" w:cs="Times New Roman"/>
        </w:rPr>
        <w:t xml:space="preserve"> obrubníky </w:t>
      </w:r>
      <w:r w:rsidR="00817AF9">
        <w:rPr>
          <w:rFonts w:eastAsia="Times New Roman" w:cs="Times New Roman"/>
        </w:rPr>
        <w:t>1000/250/150 </w:t>
      </w:r>
      <w:r w:rsidR="008A41EA">
        <w:rPr>
          <w:rFonts w:eastAsia="Times New Roman" w:cs="Times New Roman"/>
        </w:rPr>
        <w:t>mm, které budou uložené v</w:t>
      </w:r>
      <w:r w:rsidR="003D2098">
        <w:rPr>
          <w:rFonts w:eastAsia="Times New Roman" w:cs="Times New Roman"/>
        </w:rPr>
        <w:t> </w:t>
      </w:r>
      <w:r w:rsidR="008A41EA">
        <w:rPr>
          <w:rFonts w:eastAsia="Times New Roman" w:cs="Times New Roman"/>
        </w:rPr>
        <w:t xml:space="preserve">betonovém loži </w:t>
      </w:r>
      <w:r w:rsidR="008A41EA">
        <w:rPr>
          <w:rFonts w:eastAsia="Times New Roman" w:cs="Times New Roman"/>
          <w:lang w:eastAsia="cs-CZ" w:bidi="ar-SA"/>
        </w:rPr>
        <w:t xml:space="preserve">C12/15 </w:t>
      </w:r>
      <w:r w:rsidR="008A41EA">
        <w:rPr>
          <w:rFonts w:eastAsia="Times New Roman" w:cs="Times New Roman"/>
        </w:rPr>
        <w:t>s boční opěrou.</w:t>
      </w:r>
      <w:r w:rsidR="0067546D">
        <w:rPr>
          <w:rFonts w:eastAsia="Times New Roman" w:cs="Times New Roman"/>
        </w:rPr>
        <w:t xml:space="preserve"> </w:t>
      </w:r>
      <w:r w:rsidR="003D2098">
        <w:rPr>
          <w:rFonts w:eastAsia="Times New Roman" w:cs="Times New Roman"/>
        </w:rPr>
        <w:t xml:space="preserve">Výškový rozdíl </w:t>
      </w:r>
      <w:r w:rsidR="008A41EA">
        <w:rPr>
          <w:rFonts w:eastAsia="Times New Roman" w:cs="Times New Roman"/>
        </w:rPr>
        <w:t xml:space="preserve">(nášlap) obrubníků nad vozovkou </w:t>
      </w:r>
      <w:r w:rsidR="00691E50">
        <w:rPr>
          <w:rFonts w:eastAsia="Times New Roman" w:cs="Times New Roman"/>
        </w:rPr>
        <w:t xml:space="preserve">je navržen </w:t>
      </w:r>
      <w:r w:rsidR="00A24511">
        <w:rPr>
          <w:rFonts w:eastAsia="Times New Roman" w:cs="Times New Roman"/>
        </w:rPr>
        <w:t>+</w:t>
      </w:r>
      <w:r w:rsidR="008A41EA">
        <w:rPr>
          <w:rFonts w:eastAsia="Times New Roman" w:cs="Times New Roman"/>
        </w:rPr>
        <w:t>1</w:t>
      </w:r>
      <w:r w:rsidR="00691E50">
        <w:rPr>
          <w:rFonts w:eastAsia="Times New Roman" w:cs="Times New Roman"/>
        </w:rPr>
        <w:t>00 mm až +200 m</w:t>
      </w:r>
      <w:r w:rsidR="008A41EA">
        <w:rPr>
          <w:rFonts w:eastAsia="Times New Roman" w:cs="Times New Roman"/>
        </w:rPr>
        <w:t xml:space="preserve">m, v místech </w:t>
      </w:r>
      <w:r w:rsidR="0067546D">
        <w:rPr>
          <w:rFonts w:eastAsia="Times New Roman" w:cs="Times New Roman"/>
        </w:rPr>
        <w:t>pro přecházení a ve vjezdech</w:t>
      </w:r>
      <w:r w:rsidR="008A41EA">
        <w:rPr>
          <w:rFonts w:eastAsia="Times New Roman" w:cs="Times New Roman"/>
        </w:rPr>
        <w:t xml:space="preserve"> bude obrubník zapuštěn a</w:t>
      </w:r>
      <w:r w:rsidR="00A24511">
        <w:rPr>
          <w:rFonts w:eastAsia="Times New Roman" w:cs="Times New Roman"/>
        </w:rPr>
        <w:t xml:space="preserve"> nášlap v těchto místech bude +</w:t>
      </w:r>
      <w:r w:rsidR="008A41EA">
        <w:rPr>
          <w:rFonts w:eastAsia="Times New Roman" w:cs="Times New Roman"/>
        </w:rPr>
        <w:t>2</w:t>
      </w:r>
      <w:r w:rsidR="00691E50">
        <w:rPr>
          <w:rFonts w:eastAsia="Times New Roman" w:cs="Times New Roman"/>
        </w:rPr>
        <w:t>0 mm</w:t>
      </w:r>
      <w:r w:rsidR="008A41EA">
        <w:rPr>
          <w:rFonts w:eastAsia="Times New Roman" w:cs="Times New Roman"/>
        </w:rPr>
        <w:t>, takto snížený obrubník zajistí bezbariérové užívaní. Jízdní pruhy</w:t>
      </w:r>
      <w:r>
        <w:rPr>
          <w:rFonts w:eastAsia="Times New Roman" w:cs="Times New Roman"/>
        </w:rPr>
        <w:t xml:space="preserve"> jsou </w:t>
      </w:r>
      <w:r>
        <w:rPr>
          <w:rFonts w:eastAsia="Times New Roman" w:cs="Times New Roman"/>
        </w:rPr>
        <w:lastRenderedPageBreak/>
        <w:t xml:space="preserve">ukončeny vodícími proužky z betonových krajníků bílé barvy, které budou uložené v betonovém loži </w:t>
      </w:r>
      <w:r>
        <w:rPr>
          <w:rFonts w:eastAsia="Times New Roman" w:cs="Times New Roman"/>
          <w:lang w:eastAsia="cs-CZ" w:bidi="ar-SA"/>
        </w:rPr>
        <w:t>C</w:t>
      </w:r>
      <w:r w:rsidRPr="00376ABA">
        <w:rPr>
          <w:rFonts w:eastAsia="Times New Roman" w:cs="Times New Roman"/>
          <w:vertAlign w:val="subscript"/>
          <w:lang w:eastAsia="cs-CZ" w:bidi="ar-SA"/>
        </w:rPr>
        <w:t>12/15</w:t>
      </w:r>
      <w:r>
        <w:rPr>
          <w:rFonts w:eastAsia="Times New Roman" w:cs="Times New Roman"/>
          <w:lang w:eastAsia="cs-CZ" w:bidi="ar-SA"/>
        </w:rPr>
        <w:t xml:space="preserve"> </w:t>
      </w:r>
      <w:r w:rsidR="00644263">
        <w:rPr>
          <w:rFonts w:eastAsia="Times New Roman" w:cs="Times New Roman"/>
          <w:lang w:eastAsia="cs-CZ" w:bidi="ar-SA"/>
        </w:rPr>
        <w:t>bez</w:t>
      </w:r>
      <w:r>
        <w:rPr>
          <w:rFonts w:eastAsia="Times New Roman" w:cs="Times New Roman"/>
        </w:rPr>
        <w:t> boční opěr</w:t>
      </w:r>
      <w:r w:rsidR="00644263">
        <w:rPr>
          <w:rFonts w:eastAsia="Times New Roman" w:cs="Times New Roman"/>
        </w:rPr>
        <w:t>y</w:t>
      </w:r>
      <w:r>
        <w:rPr>
          <w:rFonts w:eastAsia="Times New Roman" w:cs="Times New Roman"/>
        </w:rPr>
        <w:t xml:space="preserve">.  </w:t>
      </w:r>
    </w:p>
    <w:p w:rsidR="0067546D" w:rsidRPr="005A28C7" w:rsidRDefault="0067546D" w:rsidP="0067546D">
      <w:pPr>
        <w:pStyle w:val="Titulek"/>
        <w:spacing w:before="240"/>
        <w:ind w:left="527" w:hanging="357"/>
      </w:pPr>
      <w:bookmarkStart w:id="11" w:name="_Toc425491872"/>
      <w:r w:rsidRPr="005A28C7">
        <w:t>Kons</w:t>
      </w:r>
      <w:r>
        <w:t xml:space="preserve">trukce komunikace pro </w:t>
      </w:r>
      <w:r w:rsidR="00AC578D">
        <w:t>cyklisty</w:t>
      </w:r>
      <w:r w:rsidRPr="005A28C7">
        <w:t>:</w:t>
      </w:r>
      <w:bookmarkEnd w:id="11"/>
    </w:p>
    <w:p w:rsidR="0067546D" w:rsidRDefault="0067546D" w:rsidP="0067546D">
      <w:pPr>
        <w:numPr>
          <w:ilvl w:val="0"/>
          <w:numId w:val="6"/>
        </w:numPr>
        <w:autoSpaceDE w:val="0"/>
        <w:spacing w:before="120"/>
        <w:ind w:left="884" w:hanging="357"/>
        <w:rPr>
          <w:rFonts w:eastAsia="Times New Roman" w:cs="Times New Roman"/>
        </w:rPr>
      </w:pPr>
      <w:r>
        <w:rPr>
          <w:rFonts w:eastAsia="Times New Roman" w:cs="Times New Roman"/>
        </w:rPr>
        <w:t>návrhová rychlost: ---</w:t>
      </w:r>
    </w:p>
    <w:p w:rsidR="0067546D" w:rsidRDefault="0067546D" w:rsidP="0067546D">
      <w:pPr>
        <w:numPr>
          <w:ilvl w:val="0"/>
          <w:numId w:val="6"/>
        </w:numPr>
        <w:autoSpaceDE w:val="0"/>
        <w:ind w:left="884" w:hanging="357"/>
        <w:rPr>
          <w:rFonts w:eastAsia="Times New Roman" w:cs="Times New Roman"/>
        </w:rPr>
      </w:pPr>
      <w:r>
        <w:rPr>
          <w:rFonts w:eastAsia="Times New Roman" w:cs="Times New Roman"/>
        </w:rPr>
        <w:t>návrhové období: 25 let</w:t>
      </w:r>
    </w:p>
    <w:p w:rsidR="0067546D" w:rsidRDefault="0067546D" w:rsidP="0067546D">
      <w:pPr>
        <w:numPr>
          <w:ilvl w:val="0"/>
          <w:numId w:val="6"/>
        </w:numPr>
        <w:autoSpaceDE w:val="0"/>
        <w:ind w:left="884" w:hanging="357"/>
        <w:rPr>
          <w:rFonts w:eastAsia="Times New Roman" w:cs="Times New Roman"/>
        </w:rPr>
      </w:pPr>
      <w:r>
        <w:rPr>
          <w:rFonts w:eastAsia="Times New Roman" w:cs="Times New Roman"/>
        </w:rPr>
        <w:t>návrhová úroveň porušení: D1</w:t>
      </w:r>
    </w:p>
    <w:p w:rsidR="0067546D" w:rsidRDefault="0067546D" w:rsidP="0067546D">
      <w:pPr>
        <w:numPr>
          <w:ilvl w:val="0"/>
          <w:numId w:val="6"/>
        </w:numPr>
        <w:autoSpaceDE w:val="0"/>
        <w:ind w:left="884" w:hanging="357"/>
        <w:rPr>
          <w:rFonts w:eastAsia="Times New Roman" w:cs="Times New Roman"/>
        </w:rPr>
      </w:pPr>
      <w:r>
        <w:rPr>
          <w:rFonts w:eastAsia="Times New Roman" w:cs="Times New Roman"/>
        </w:rPr>
        <w:t>třída dopravního zatížení: III</w:t>
      </w:r>
    </w:p>
    <w:p w:rsidR="0067546D" w:rsidRDefault="0067546D" w:rsidP="0067546D">
      <w:pPr>
        <w:numPr>
          <w:ilvl w:val="0"/>
          <w:numId w:val="6"/>
        </w:numPr>
        <w:autoSpaceDE w:val="0"/>
        <w:ind w:left="884" w:hanging="357"/>
        <w:rPr>
          <w:rFonts w:eastAsia="Times New Roman" w:cs="Times New Roman"/>
          <w:b/>
        </w:rPr>
      </w:pPr>
      <w:r>
        <w:rPr>
          <w:rFonts w:eastAsia="Times New Roman" w:cs="Times New Roman"/>
        </w:rPr>
        <w:t>typ podloží vozovky: PIII</w:t>
      </w:r>
    </w:p>
    <w:p w:rsidR="0067546D" w:rsidRDefault="0067546D" w:rsidP="0067546D">
      <w:pPr>
        <w:autoSpaceDE w:val="0"/>
        <w:spacing w:before="240" w:after="120"/>
        <w:ind w:firstLine="170"/>
        <w:rPr>
          <w:rFonts w:eastAsia="Times New Roman" w:cs="Times New Roman"/>
          <w:b/>
          <w:bCs/>
          <w:color w:val="FFFFFF"/>
        </w:rPr>
      </w:pPr>
      <w:r>
        <w:rPr>
          <w:rFonts w:eastAsia="Times New Roman" w:cs="Times New Roman"/>
          <w:b/>
        </w:rPr>
        <w:t>Dopravního zatížení vybrané návrhové úrovně:</w:t>
      </w:r>
    </w:p>
    <w:tbl>
      <w:tblPr>
        <w:tblW w:w="0" w:type="auto"/>
        <w:tblInd w:w="108" w:type="dxa"/>
        <w:tblLayout w:type="fixed"/>
        <w:tblLook w:val="0000"/>
      </w:tblPr>
      <w:tblGrid>
        <w:gridCol w:w="2381"/>
        <w:gridCol w:w="2381"/>
        <w:gridCol w:w="2381"/>
        <w:gridCol w:w="2496"/>
      </w:tblGrid>
      <w:tr w:rsidR="0067546D" w:rsidTr="00721DD3">
        <w:tc>
          <w:tcPr>
            <w:tcW w:w="2381" w:type="dxa"/>
            <w:tcBorders>
              <w:bottom w:val="single" w:sz="12" w:space="0" w:color="FFFFFF"/>
            </w:tcBorders>
            <w:shd w:val="clear" w:color="auto" w:fill="00B0F0"/>
          </w:tcPr>
          <w:p w:rsidR="0067546D" w:rsidRDefault="0067546D" w:rsidP="00721DD3">
            <w:pPr>
              <w:autoSpaceDE w:val="0"/>
              <w:jc w:val="center"/>
              <w:rPr>
                <w:rFonts w:eastAsia="Times New Roman" w:cs="Times New Roman"/>
                <w:b/>
                <w:bCs/>
                <w:color w:val="FFFFFF"/>
              </w:rPr>
            </w:pPr>
            <w:r>
              <w:rPr>
                <w:rFonts w:eastAsia="Times New Roman" w:cs="Times New Roman"/>
                <w:b/>
                <w:bCs/>
                <w:color w:val="FFFFFF"/>
              </w:rPr>
              <w:t>TNV</w:t>
            </w:r>
            <w:r>
              <w:rPr>
                <w:rFonts w:eastAsia="Times New Roman" w:cs="Times New Roman"/>
                <w:b/>
                <w:bCs/>
                <w:color w:val="FFFFFF"/>
                <w:vertAlign w:val="subscript"/>
              </w:rPr>
              <w:t xml:space="preserve">1 </w:t>
            </w:r>
            <w:r>
              <w:rPr>
                <w:rFonts w:eastAsia="Times New Roman" w:cs="Times New Roman"/>
                <w:b/>
                <w:bCs/>
                <w:color w:val="FFFFFF"/>
              </w:rPr>
              <w:t>(TNV/24h)</w:t>
            </w:r>
          </w:p>
        </w:tc>
        <w:tc>
          <w:tcPr>
            <w:tcW w:w="2381" w:type="dxa"/>
            <w:tcBorders>
              <w:left w:val="single" w:sz="12" w:space="0" w:color="FFFFFF"/>
              <w:bottom w:val="single" w:sz="12" w:space="0" w:color="FFFFFF"/>
            </w:tcBorders>
            <w:shd w:val="clear" w:color="auto" w:fill="00B0F0"/>
          </w:tcPr>
          <w:p w:rsidR="0067546D" w:rsidRDefault="0067546D" w:rsidP="00721DD3">
            <w:pPr>
              <w:autoSpaceDE w:val="0"/>
              <w:jc w:val="center"/>
              <w:rPr>
                <w:rFonts w:eastAsia="Times New Roman" w:cs="Times New Roman"/>
                <w:b/>
                <w:bCs/>
                <w:color w:val="FFFFFF"/>
              </w:rPr>
            </w:pPr>
            <w:r>
              <w:rPr>
                <w:rFonts w:eastAsia="Times New Roman" w:cs="Times New Roman"/>
                <w:b/>
                <w:bCs/>
                <w:color w:val="FFFFFF"/>
              </w:rPr>
              <w:t>TNV</w:t>
            </w:r>
            <w:r>
              <w:rPr>
                <w:rFonts w:eastAsia="Times New Roman" w:cs="Times New Roman"/>
                <w:b/>
                <w:bCs/>
                <w:color w:val="FFFFFF"/>
                <w:vertAlign w:val="subscript"/>
              </w:rPr>
              <w:t xml:space="preserve">k </w:t>
            </w:r>
            <w:r>
              <w:rPr>
                <w:rFonts w:eastAsia="Times New Roman" w:cs="Times New Roman"/>
                <w:b/>
                <w:bCs/>
                <w:color w:val="FFFFFF"/>
              </w:rPr>
              <w:t>(TNV/24h)</w:t>
            </w:r>
          </w:p>
        </w:tc>
        <w:tc>
          <w:tcPr>
            <w:tcW w:w="2381" w:type="dxa"/>
            <w:tcBorders>
              <w:left w:val="single" w:sz="12" w:space="0" w:color="FFFFFF"/>
              <w:bottom w:val="single" w:sz="12" w:space="0" w:color="FFFFFF"/>
            </w:tcBorders>
            <w:shd w:val="clear" w:color="auto" w:fill="00B0F0"/>
          </w:tcPr>
          <w:p w:rsidR="0067546D" w:rsidRDefault="0067546D" w:rsidP="00721DD3">
            <w:pPr>
              <w:autoSpaceDE w:val="0"/>
              <w:jc w:val="center"/>
              <w:rPr>
                <w:rFonts w:eastAsia="Times New Roman" w:cs="Times New Roman"/>
                <w:b/>
                <w:bCs/>
                <w:color w:val="FFFFFF"/>
              </w:rPr>
            </w:pPr>
            <w:r>
              <w:rPr>
                <w:rFonts w:eastAsia="Times New Roman" w:cs="Times New Roman"/>
                <w:b/>
                <w:bCs/>
                <w:color w:val="FFFFFF"/>
              </w:rPr>
              <w:t>TNV</w:t>
            </w:r>
            <w:r>
              <w:rPr>
                <w:rFonts w:eastAsia="Times New Roman" w:cs="Times New Roman"/>
                <w:b/>
                <w:bCs/>
                <w:color w:val="FFFFFF"/>
                <w:vertAlign w:val="subscript"/>
              </w:rPr>
              <w:t xml:space="preserve">cd </w:t>
            </w:r>
            <w:r>
              <w:rPr>
                <w:rFonts w:eastAsia="Times New Roman" w:cs="Times New Roman"/>
                <w:b/>
                <w:bCs/>
                <w:color w:val="FFFFFF"/>
              </w:rPr>
              <w:t>(mil. TNV)</w:t>
            </w:r>
          </w:p>
        </w:tc>
        <w:tc>
          <w:tcPr>
            <w:tcW w:w="2496" w:type="dxa"/>
            <w:tcBorders>
              <w:left w:val="single" w:sz="12" w:space="0" w:color="FFFFFF"/>
              <w:bottom w:val="single" w:sz="12" w:space="0" w:color="FFFFFF"/>
            </w:tcBorders>
            <w:shd w:val="clear" w:color="auto" w:fill="00B0F0"/>
          </w:tcPr>
          <w:p w:rsidR="0067546D" w:rsidRDefault="0067546D" w:rsidP="00721DD3">
            <w:pPr>
              <w:autoSpaceDE w:val="0"/>
              <w:jc w:val="center"/>
              <w:rPr>
                <w:rFonts w:eastAsia="Times New Roman" w:cs="Times New Roman"/>
                <w:b/>
                <w:bCs/>
                <w:color w:val="000000"/>
              </w:rPr>
            </w:pPr>
            <w:r>
              <w:rPr>
                <w:rFonts w:eastAsia="Times New Roman" w:cs="Times New Roman"/>
                <w:b/>
                <w:bCs/>
                <w:color w:val="FFFFFF"/>
              </w:rPr>
              <w:t>N</w:t>
            </w:r>
            <w:r>
              <w:rPr>
                <w:rFonts w:eastAsia="Times New Roman" w:cs="Times New Roman"/>
                <w:b/>
                <w:bCs/>
                <w:color w:val="FFFFFF"/>
                <w:vertAlign w:val="subscript"/>
              </w:rPr>
              <w:t xml:space="preserve">cd </w:t>
            </w:r>
            <w:r>
              <w:rPr>
                <w:rFonts w:eastAsia="Times New Roman" w:cs="Times New Roman"/>
                <w:b/>
                <w:bCs/>
                <w:color w:val="FFFFFF"/>
              </w:rPr>
              <w:t>(mil. 10 t náprav)</w:t>
            </w:r>
          </w:p>
        </w:tc>
      </w:tr>
      <w:tr w:rsidR="0067546D" w:rsidTr="00721DD3">
        <w:tc>
          <w:tcPr>
            <w:tcW w:w="2381" w:type="dxa"/>
            <w:shd w:val="clear" w:color="auto" w:fill="CCCCCC"/>
          </w:tcPr>
          <w:p w:rsidR="0067546D" w:rsidRDefault="0067546D" w:rsidP="00721DD3">
            <w:pPr>
              <w:autoSpaceDE w:val="0"/>
              <w:jc w:val="center"/>
              <w:rPr>
                <w:rFonts w:eastAsia="Times New Roman" w:cs="Times New Roman"/>
                <w:b/>
                <w:color w:val="000000"/>
              </w:rPr>
            </w:pPr>
            <w:r>
              <w:rPr>
                <w:rFonts w:eastAsia="Times New Roman" w:cs="Times New Roman"/>
                <w:b/>
                <w:bCs/>
                <w:color w:val="000000"/>
              </w:rPr>
              <w:t>1200</w:t>
            </w:r>
          </w:p>
        </w:tc>
        <w:tc>
          <w:tcPr>
            <w:tcW w:w="2381" w:type="dxa"/>
            <w:tcBorders>
              <w:left w:val="single" w:sz="12" w:space="0" w:color="FFFFFF"/>
            </w:tcBorders>
            <w:shd w:val="clear" w:color="auto" w:fill="CCCCCC"/>
          </w:tcPr>
          <w:p w:rsidR="0067546D" w:rsidRDefault="0067546D" w:rsidP="00721DD3">
            <w:pPr>
              <w:autoSpaceDE w:val="0"/>
              <w:jc w:val="center"/>
              <w:rPr>
                <w:rFonts w:eastAsia="Times New Roman" w:cs="Times New Roman"/>
                <w:b/>
                <w:color w:val="000000"/>
              </w:rPr>
            </w:pPr>
            <w:r>
              <w:rPr>
                <w:rFonts w:eastAsia="Times New Roman" w:cs="Times New Roman"/>
                <w:b/>
                <w:color w:val="000000"/>
              </w:rPr>
              <w:t>1500</w:t>
            </w:r>
          </w:p>
        </w:tc>
        <w:tc>
          <w:tcPr>
            <w:tcW w:w="2381" w:type="dxa"/>
            <w:tcBorders>
              <w:left w:val="single" w:sz="12" w:space="0" w:color="FFFFFF"/>
            </w:tcBorders>
            <w:shd w:val="clear" w:color="auto" w:fill="CCCCCC"/>
          </w:tcPr>
          <w:p w:rsidR="0067546D" w:rsidRDefault="0067546D" w:rsidP="00721DD3">
            <w:pPr>
              <w:autoSpaceDE w:val="0"/>
              <w:jc w:val="center"/>
              <w:rPr>
                <w:rFonts w:eastAsia="Times New Roman" w:cs="Times New Roman"/>
                <w:b/>
                <w:color w:val="000000"/>
              </w:rPr>
            </w:pPr>
            <w:r>
              <w:rPr>
                <w:rFonts w:eastAsia="Times New Roman" w:cs="Times New Roman"/>
                <w:b/>
                <w:color w:val="000000"/>
              </w:rPr>
              <w:t>6,9</w:t>
            </w:r>
          </w:p>
        </w:tc>
        <w:tc>
          <w:tcPr>
            <w:tcW w:w="2496" w:type="dxa"/>
            <w:tcBorders>
              <w:left w:val="single" w:sz="12" w:space="0" w:color="FFFFFF"/>
            </w:tcBorders>
            <w:shd w:val="clear" w:color="auto" w:fill="CCCCCC"/>
          </w:tcPr>
          <w:p w:rsidR="0067546D" w:rsidRDefault="0067546D" w:rsidP="00721DD3">
            <w:pPr>
              <w:autoSpaceDE w:val="0"/>
              <w:jc w:val="center"/>
              <w:rPr>
                <w:rFonts w:eastAsia="Times New Roman" w:cs="Times New Roman"/>
                <w:b/>
              </w:rPr>
            </w:pPr>
            <w:r>
              <w:rPr>
                <w:rFonts w:eastAsia="Times New Roman" w:cs="Times New Roman"/>
                <w:b/>
              </w:rPr>
              <w:t>2,9</w:t>
            </w:r>
          </w:p>
        </w:tc>
      </w:tr>
    </w:tbl>
    <w:p w:rsidR="0067546D" w:rsidRDefault="0067546D" w:rsidP="0067546D">
      <w:pPr>
        <w:autoSpaceDE w:val="0"/>
        <w:spacing w:before="480"/>
        <w:ind w:firstLine="170"/>
        <w:rPr>
          <w:rFonts w:eastAsia="Times New Roman" w:cs="Times New Roman"/>
        </w:rPr>
      </w:pPr>
      <w:r>
        <w:rPr>
          <w:rFonts w:eastAsia="Times New Roman" w:cs="Times New Roman"/>
          <w:b/>
        </w:rPr>
        <w:t>Konstrukce vozovky dle TP 170 – katalogový list – D1-N-</w:t>
      </w:r>
      <w:r w:rsidR="00A63780">
        <w:rPr>
          <w:rFonts w:eastAsia="Times New Roman" w:cs="Times New Roman"/>
          <w:b/>
        </w:rPr>
        <w:t>6</w:t>
      </w:r>
    </w:p>
    <w:p w:rsidR="0067546D" w:rsidRDefault="0067546D" w:rsidP="0067546D">
      <w:pPr>
        <w:numPr>
          <w:ilvl w:val="0"/>
          <w:numId w:val="11"/>
        </w:numPr>
        <w:tabs>
          <w:tab w:val="left" w:pos="851"/>
          <w:tab w:val="left" w:pos="3969"/>
          <w:tab w:val="left" w:pos="5387"/>
          <w:tab w:val="left" w:pos="6804"/>
        </w:tabs>
        <w:autoSpaceDE w:val="0"/>
        <w:spacing w:before="120"/>
        <w:ind w:left="884" w:hanging="357"/>
        <w:rPr>
          <w:rFonts w:eastAsia="Times New Roman" w:cs="Times New Roman"/>
        </w:rPr>
      </w:pPr>
      <w:r>
        <w:rPr>
          <w:rFonts w:eastAsia="Times New Roman" w:cs="Times New Roman"/>
        </w:rPr>
        <w:t>Asfaltový beton</w:t>
      </w:r>
      <w:r>
        <w:rPr>
          <w:rFonts w:eastAsia="Times New Roman" w:cs="Times New Roman"/>
        </w:rPr>
        <w:tab/>
        <w:t>ACO 11+</w:t>
      </w:r>
      <w:r>
        <w:rPr>
          <w:rFonts w:eastAsia="Times New Roman" w:cs="Times New Roman"/>
        </w:rPr>
        <w:tab/>
        <w:t>40 mm</w:t>
      </w:r>
      <w:r>
        <w:rPr>
          <w:rFonts w:eastAsia="Times New Roman" w:cs="Times New Roman"/>
        </w:rPr>
        <w:tab/>
        <w:t>ČSN EN 13 108-1</w:t>
      </w:r>
    </w:p>
    <w:p w:rsidR="0067546D" w:rsidRDefault="0067546D" w:rsidP="0067546D">
      <w:pPr>
        <w:numPr>
          <w:ilvl w:val="0"/>
          <w:numId w:val="18"/>
        </w:numPr>
        <w:tabs>
          <w:tab w:val="left" w:pos="851"/>
          <w:tab w:val="left" w:pos="3969"/>
          <w:tab w:val="left" w:pos="5387"/>
          <w:tab w:val="left" w:pos="6804"/>
        </w:tabs>
        <w:autoSpaceDE w:val="0"/>
        <w:rPr>
          <w:rFonts w:eastAsia="Times New Roman" w:cs="Times New Roman"/>
        </w:rPr>
      </w:pPr>
      <w:r>
        <w:rPr>
          <w:rFonts w:eastAsia="Times New Roman" w:cs="Times New Roman"/>
        </w:rPr>
        <w:t xml:space="preserve">Spojovací postřik </w:t>
      </w:r>
      <w:r>
        <w:rPr>
          <w:rFonts w:eastAsia="Times New Roman" w:cs="Times New Roman"/>
        </w:rPr>
        <w:tab/>
        <w:t>PS-A</w:t>
      </w:r>
      <w:r>
        <w:rPr>
          <w:rFonts w:eastAsia="Times New Roman" w:cs="Times New Roman"/>
        </w:rPr>
        <w:tab/>
        <w:t>0,3 kg/m</w:t>
      </w:r>
      <w:r>
        <w:rPr>
          <w:rFonts w:eastAsia="Times New Roman" w:cs="Times New Roman"/>
          <w:vertAlign w:val="superscript"/>
        </w:rPr>
        <w:t>2</w:t>
      </w:r>
      <w:r>
        <w:rPr>
          <w:rFonts w:eastAsia="Times New Roman" w:cs="Times New Roman"/>
          <w:vertAlign w:val="superscript"/>
        </w:rPr>
        <w:tab/>
      </w:r>
      <w:r>
        <w:rPr>
          <w:rFonts w:eastAsia="Times New Roman" w:cs="Times New Roman"/>
        </w:rPr>
        <w:t>ČSN 73 6129</w:t>
      </w:r>
    </w:p>
    <w:p w:rsidR="0067546D" w:rsidRDefault="0067546D" w:rsidP="0067546D">
      <w:pPr>
        <w:numPr>
          <w:ilvl w:val="0"/>
          <w:numId w:val="8"/>
        </w:numPr>
        <w:tabs>
          <w:tab w:val="left" w:pos="851"/>
          <w:tab w:val="left" w:pos="3969"/>
          <w:tab w:val="left" w:pos="5387"/>
          <w:tab w:val="left" w:pos="6804"/>
        </w:tabs>
        <w:autoSpaceDE w:val="0"/>
        <w:rPr>
          <w:rFonts w:eastAsia="Times New Roman" w:cs="Times New Roman"/>
        </w:rPr>
      </w:pPr>
      <w:r>
        <w:rPr>
          <w:rFonts w:eastAsia="Times New Roman" w:cs="Times New Roman"/>
        </w:rPr>
        <w:t>Asfaltový beton</w:t>
      </w:r>
      <w:r>
        <w:rPr>
          <w:rFonts w:eastAsia="Times New Roman" w:cs="Times New Roman"/>
        </w:rPr>
        <w:tab/>
        <w:t>ACL 16+</w:t>
      </w:r>
      <w:r>
        <w:rPr>
          <w:rFonts w:eastAsia="Times New Roman" w:cs="Times New Roman"/>
        </w:rPr>
        <w:tab/>
        <w:t>60 mm</w:t>
      </w:r>
      <w:r>
        <w:rPr>
          <w:rFonts w:eastAsia="Times New Roman" w:cs="Times New Roman"/>
        </w:rPr>
        <w:tab/>
        <w:t>ČSN EN 13 108-1</w:t>
      </w:r>
    </w:p>
    <w:p w:rsidR="0067546D" w:rsidRDefault="0067546D" w:rsidP="0067546D">
      <w:pPr>
        <w:numPr>
          <w:ilvl w:val="0"/>
          <w:numId w:val="15"/>
        </w:numPr>
        <w:tabs>
          <w:tab w:val="left" w:pos="851"/>
          <w:tab w:val="left" w:pos="3969"/>
          <w:tab w:val="left" w:pos="5387"/>
          <w:tab w:val="left" w:pos="6804"/>
        </w:tabs>
        <w:autoSpaceDE w:val="0"/>
        <w:rPr>
          <w:rFonts w:eastAsia="Times New Roman" w:cs="Times New Roman"/>
        </w:rPr>
      </w:pPr>
      <w:r>
        <w:rPr>
          <w:rFonts w:eastAsia="Times New Roman" w:cs="Times New Roman"/>
        </w:rPr>
        <w:t xml:space="preserve">Spojovací postřik </w:t>
      </w:r>
      <w:r>
        <w:rPr>
          <w:rFonts w:eastAsia="Times New Roman" w:cs="Times New Roman"/>
        </w:rPr>
        <w:tab/>
        <w:t>PS-A</w:t>
      </w:r>
      <w:r>
        <w:rPr>
          <w:rFonts w:eastAsia="Times New Roman" w:cs="Times New Roman"/>
        </w:rPr>
        <w:tab/>
        <w:t>0,3 kg/m</w:t>
      </w:r>
      <w:r w:rsidRPr="00A8709A">
        <w:rPr>
          <w:rFonts w:eastAsia="Times New Roman" w:cs="Times New Roman"/>
        </w:rPr>
        <w:t>2</w:t>
      </w:r>
      <w:r w:rsidRPr="00A8709A">
        <w:rPr>
          <w:rFonts w:eastAsia="Times New Roman" w:cs="Times New Roman"/>
        </w:rPr>
        <w:tab/>
      </w:r>
      <w:r>
        <w:rPr>
          <w:rFonts w:eastAsia="Times New Roman" w:cs="Times New Roman"/>
        </w:rPr>
        <w:t>ČSN 73 6129</w:t>
      </w:r>
    </w:p>
    <w:p w:rsidR="0067546D" w:rsidRDefault="0067546D" w:rsidP="0067546D">
      <w:pPr>
        <w:numPr>
          <w:ilvl w:val="0"/>
          <w:numId w:val="38"/>
        </w:numPr>
        <w:tabs>
          <w:tab w:val="left" w:pos="851"/>
          <w:tab w:val="left" w:pos="3969"/>
          <w:tab w:val="left" w:pos="5387"/>
          <w:tab w:val="left" w:pos="6804"/>
        </w:tabs>
        <w:autoSpaceDE w:val="0"/>
        <w:rPr>
          <w:rFonts w:eastAsia="Times New Roman" w:cs="Times New Roman"/>
        </w:rPr>
      </w:pPr>
      <w:r>
        <w:rPr>
          <w:rFonts w:eastAsia="Times New Roman" w:cs="Times New Roman"/>
        </w:rPr>
        <w:t>Asfaltový beton</w:t>
      </w:r>
      <w:r>
        <w:rPr>
          <w:rFonts w:eastAsia="Times New Roman" w:cs="Times New Roman"/>
        </w:rPr>
        <w:tab/>
        <w:t>ACP 16+</w:t>
      </w:r>
      <w:r>
        <w:rPr>
          <w:rFonts w:eastAsia="Times New Roman" w:cs="Times New Roman"/>
        </w:rPr>
        <w:tab/>
        <w:t>50 mm</w:t>
      </w:r>
      <w:r>
        <w:rPr>
          <w:rFonts w:eastAsia="Times New Roman" w:cs="Times New Roman"/>
        </w:rPr>
        <w:tab/>
        <w:t>ČSN EN 13 108-1</w:t>
      </w:r>
    </w:p>
    <w:p w:rsidR="0067546D" w:rsidRDefault="0067546D" w:rsidP="0067546D">
      <w:pPr>
        <w:numPr>
          <w:ilvl w:val="0"/>
          <w:numId w:val="39"/>
        </w:numPr>
        <w:tabs>
          <w:tab w:val="left" w:pos="851"/>
          <w:tab w:val="left" w:pos="3969"/>
          <w:tab w:val="left" w:pos="5387"/>
          <w:tab w:val="left" w:pos="6804"/>
        </w:tabs>
        <w:autoSpaceDE w:val="0"/>
        <w:rPr>
          <w:rFonts w:eastAsia="Times New Roman" w:cs="Times New Roman"/>
        </w:rPr>
      </w:pPr>
      <w:r>
        <w:rPr>
          <w:rFonts w:eastAsia="Times New Roman" w:cs="Times New Roman"/>
        </w:rPr>
        <w:t>Infiltrační postřik</w:t>
      </w:r>
      <w:r>
        <w:rPr>
          <w:rFonts w:eastAsia="Times New Roman" w:cs="Times New Roman"/>
        </w:rPr>
        <w:tab/>
        <w:t>PI-E</w:t>
      </w:r>
      <w:r>
        <w:rPr>
          <w:rFonts w:eastAsia="Times New Roman" w:cs="Times New Roman"/>
        </w:rPr>
        <w:tab/>
        <w:t>0,7 kg/m</w:t>
      </w:r>
      <w:r>
        <w:rPr>
          <w:rFonts w:eastAsia="Times New Roman" w:cs="Times New Roman"/>
          <w:vertAlign w:val="superscript"/>
        </w:rPr>
        <w:t>2</w:t>
      </w:r>
      <w:r>
        <w:rPr>
          <w:rFonts w:eastAsia="Times New Roman" w:cs="Times New Roman"/>
          <w:vertAlign w:val="superscript"/>
        </w:rPr>
        <w:tab/>
      </w:r>
      <w:r>
        <w:rPr>
          <w:rFonts w:eastAsia="Times New Roman" w:cs="Times New Roman"/>
        </w:rPr>
        <w:t>ČSN 73 6129</w:t>
      </w:r>
    </w:p>
    <w:p w:rsidR="0067546D" w:rsidRDefault="0067546D" w:rsidP="0067546D">
      <w:pPr>
        <w:numPr>
          <w:ilvl w:val="0"/>
          <w:numId w:val="40"/>
        </w:numPr>
        <w:tabs>
          <w:tab w:val="left" w:pos="851"/>
          <w:tab w:val="left" w:pos="3969"/>
          <w:tab w:val="left" w:pos="5387"/>
          <w:tab w:val="left" w:pos="6804"/>
        </w:tabs>
        <w:autoSpaceDE w:val="0"/>
        <w:rPr>
          <w:rFonts w:eastAsia="Times New Roman" w:cs="Times New Roman"/>
        </w:rPr>
      </w:pPr>
      <w:r>
        <w:rPr>
          <w:rFonts w:eastAsia="Times New Roman" w:cs="Times New Roman"/>
        </w:rPr>
        <w:t>Vrstva ze směsi stm. cementem</w:t>
      </w:r>
      <w:r>
        <w:rPr>
          <w:rFonts w:eastAsia="Times New Roman" w:cs="Times New Roman"/>
        </w:rPr>
        <w:tab/>
        <w:t>SC C</w:t>
      </w:r>
      <w:r w:rsidRPr="008E0C6E">
        <w:rPr>
          <w:rFonts w:eastAsia="Times New Roman" w:cs="Times New Roman"/>
          <w:vertAlign w:val="subscript"/>
        </w:rPr>
        <w:t>8/10</w:t>
      </w:r>
      <w:r>
        <w:rPr>
          <w:rFonts w:eastAsia="Times New Roman" w:cs="Times New Roman"/>
        </w:rPr>
        <w:tab/>
        <w:t>130 mm</w:t>
      </w:r>
      <w:r>
        <w:rPr>
          <w:rFonts w:eastAsia="Times New Roman" w:cs="Times New Roman"/>
        </w:rPr>
        <w:tab/>
        <w:t>ČSN 73 6124-1</w:t>
      </w:r>
    </w:p>
    <w:p w:rsidR="0067546D" w:rsidRDefault="0067546D" w:rsidP="0067546D">
      <w:pPr>
        <w:tabs>
          <w:tab w:val="left" w:pos="851"/>
          <w:tab w:val="left" w:pos="3969"/>
          <w:tab w:val="left" w:pos="5387"/>
          <w:tab w:val="left" w:pos="6804"/>
        </w:tabs>
        <w:autoSpaceDE w:val="0"/>
        <w:ind w:left="530"/>
        <w:rPr>
          <w:rFonts w:eastAsia="Times New Roman" w:cs="Times New Roman"/>
        </w:rPr>
      </w:pPr>
      <w:r>
        <w:rPr>
          <w:rFonts w:eastAsia="Times New Roman" w:cs="Times New Roman"/>
          <w:kern w:val="24"/>
          <w:u w:val="single"/>
        </w:rPr>
        <w:sym w:font="Wingdings" w:char="F088"/>
      </w:r>
      <w:r>
        <w:rPr>
          <w:rFonts w:eastAsia="Times New Roman" w:cs="Times New Roman"/>
          <w:kern w:val="24"/>
          <w:u w:val="single"/>
        </w:rPr>
        <w:tab/>
      </w:r>
      <w:r w:rsidRPr="00A24511">
        <w:rPr>
          <w:rFonts w:eastAsia="Times New Roman" w:cs="Times New Roman"/>
          <w:kern w:val="24"/>
          <w:u w:val="single"/>
        </w:rPr>
        <w:t xml:space="preserve">Štěrkodrť </w:t>
      </w:r>
      <w:r w:rsidRPr="00A24511">
        <w:rPr>
          <w:rFonts w:eastAsia="Times New Roman" w:cs="Times New Roman"/>
          <w:kern w:val="24"/>
          <w:u w:val="single"/>
        </w:rPr>
        <w:tab/>
        <w:t>ŠD</w:t>
      </w:r>
      <w:r w:rsidRPr="00F32CF3">
        <w:rPr>
          <w:rFonts w:eastAsia="Times New Roman" w:cs="Times New Roman"/>
          <w:kern w:val="24"/>
          <w:sz w:val="16"/>
          <w:u w:val="single"/>
        </w:rPr>
        <w:t>A</w:t>
      </w:r>
      <w:r>
        <w:rPr>
          <w:rFonts w:eastAsia="Times New Roman" w:cs="Times New Roman"/>
          <w:kern w:val="24"/>
          <w:u w:val="single"/>
        </w:rPr>
        <w:t xml:space="preserve"> </w:t>
      </w:r>
      <w:r>
        <w:rPr>
          <w:rFonts w:eastAsia="Times New Roman" w:cs="Times New Roman"/>
          <w:kern w:val="24"/>
          <w:u w:val="single"/>
        </w:rPr>
        <w:tab/>
        <w:t>22</w:t>
      </w:r>
      <w:r w:rsidRPr="00A24511">
        <w:rPr>
          <w:rFonts w:eastAsia="Times New Roman" w:cs="Times New Roman"/>
          <w:kern w:val="24"/>
          <w:u w:val="single"/>
        </w:rPr>
        <w:t>0 mm</w:t>
      </w:r>
      <w:r w:rsidRPr="00A24511">
        <w:rPr>
          <w:rFonts w:eastAsia="Times New Roman" w:cs="Times New Roman"/>
          <w:kern w:val="24"/>
          <w:u w:val="single"/>
        </w:rPr>
        <w:tab/>
        <w:t>ČSN 73 6126-</w:t>
      </w:r>
      <w:r>
        <w:rPr>
          <w:rFonts w:eastAsia="Times New Roman" w:cs="Times New Roman"/>
          <w:kern w:val="24"/>
          <w:u w:val="single"/>
        </w:rPr>
        <w:t>1</w:t>
      </w:r>
    </w:p>
    <w:p w:rsidR="0067546D" w:rsidRDefault="0067546D" w:rsidP="0067546D">
      <w:pPr>
        <w:tabs>
          <w:tab w:val="left" w:pos="5387"/>
        </w:tabs>
        <w:autoSpaceDE w:val="0"/>
        <w:ind w:left="890"/>
        <w:rPr>
          <w:rFonts w:eastAsia="Times New Roman" w:cs="Times New Roman"/>
        </w:rPr>
      </w:pPr>
      <w:r>
        <w:rPr>
          <w:rFonts w:eastAsia="Times New Roman" w:cs="Times New Roman"/>
          <w:b/>
        </w:rPr>
        <w:t>Celkem</w:t>
      </w:r>
      <w:r>
        <w:rPr>
          <w:rFonts w:eastAsia="Times New Roman" w:cs="Times New Roman"/>
          <w:b/>
        </w:rPr>
        <w:tab/>
        <w:t>500 mm</w:t>
      </w:r>
    </w:p>
    <w:p w:rsidR="0067546D" w:rsidRDefault="0067546D" w:rsidP="00AD170C">
      <w:pPr>
        <w:tabs>
          <w:tab w:val="left" w:pos="2977"/>
        </w:tabs>
        <w:autoSpaceDE w:val="0"/>
        <w:spacing w:before="240" w:after="120"/>
        <w:jc w:val="both"/>
        <w:rPr>
          <w:rFonts w:eastAsia="Times New Roman" w:cs="Times New Roman"/>
          <w:b/>
        </w:rPr>
      </w:pPr>
      <w:r>
        <w:rPr>
          <w:rFonts w:eastAsia="Times New Roman" w:cs="Times New Roman"/>
        </w:rPr>
        <w:t xml:space="preserve">S ohledem na vedení cyklistického pruhu v hlavním dopravím prostoru a tedy možnosti přejezdu </w:t>
      </w:r>
      <w:r w:rsidR="00D20A74">
        <w:rPr>
          <w:rFonts w:eastAsia="Times New Roman" w:cs="Times New Roman"/>
        </w:rPr>
        <w:t>cyklistického pruhu TNV je konstrukce navržena shodně s konstrukcí pro motorovou dopravu.</w:t>
      </w:r>
    </w:p>
    <w:p w:rsidR="00B22414" w:rsidRPr="003E4F8A" w:rsidRDefault="00B22414" w:rsidP="00B22414">
      <w:pPr>
        <w:pStyle w:val="Titulek"/>
        <w:spacing w:before="240"/>
        <w:ind w:left="527" w:hanging="357"/>
      </w:pPr>
      <w:bookmarkStart w:id="12" w:name="_Toc425491873"/>
      <w:r w:rsidRPr="003E4F8A">
        <w:t>Konstrukc</w:t>
      </w:r>
      <w:r>
        <w:t xml:space="preserve">e </w:t>
      </w:r>
      <w:r w:rsidR="00DE4E61">
        <w:t>zvýšených prahů a zvýšené průsečné křižovatky</w:t>
      </w:r>
      <w:r>
        <w:t>:</w:t>
      </w:r>
      <w:bookmarkEnd w:id="12"/>
    </w:p>
    <w:p w:rsidR="00B22414" w:rsidRDefault="00B22414" w:rsidP="00B22414">
      <w:pPr>
        <w:numPr>
          <w:ilvl w:val="0"/>
          <w:numId w:val="6"/>
        </w:numPr>
        <w:autoSpaceDE w:val="0"/>
        <w:spacing w:before="120"/>
        <w:ind w:left="884" w:hanging="357"/>
        <w:rPr>
          <w:rFonts w:eastAsia="Times New Roman" w:cs="Times New Roman"/>
        </w:rPr>
      </w:pPr>
      <w:r>
        <w:rPr>
          <w:rFonts w:eastAsia="Times New Roman" w:cs="Times New Roman"/>
        </w:rPr>
        <w:t xml:space="preserve">návrhová rychlost: </w:t>
      </w:r>
      <w:r w:rsidR="00A63780">
        <w:rPr>
          <w:rFonts w:eastAsia="Times New Roman" w:cs="Times New Roman"/>
        </w:rPr>
        <w:t>2</w:t>
      </w:r>
      <w:r w:rsidR="00D20A74">
        <w:rPr>
          <w:rFonts w:eastAsia="Times New Roman" w:cs="Times New Roman"/>
        </w:rPr>
        <w:t>0 km/h</w:t>
      </w:r>
    </w:p>
    <w:p w:rsidR="00B22414" w:rsidRDefault="00B22414" w:rsidP="00B22414">
      <w:pPr>
        <w:numPr>
          <w:ilvl w:val="0"/>
          <w:numId w:val="6"/>
        </w:numPr>
        <w:autoSpaceDE w:val="0"/>
        <w:ind w:left="884" w:hanging="357"/>
        <w:rPr>
          <w:rFonts w:eastAsia="Times New Roman" w:cs="Times New Roman"/>
        </w:rPr>
      </w:pPr>
      <w:r>
        <w:rPr>
          <w:rFonts w:eastAsia="Times New Roman" w:cs="Times New Roman"/>
        </w:rPr>
        <w:t>návrhové období: 25 let</w:t>
      </w:r>
    </w:p>
    <w:p w:rsidR="00B22414" w:rsidRDefault="00B22414" w:rsidP="00B22414">
      <w:pPr>
        <w:numPr>
          <w:ilvl w:val="0"/>
          <w:numId w:val="6"/>
        </w:numPr>
        <w:autoSpaceDE w:val="0"/>
        <w:ind w:left="884" w:hanging="357"/>
        <w:rPr>
          <w:rFonts w:eastAsia="Times New Roman" w:cs="Times New Roman"/>
        </w:rPr>
      </w:pPr>
      <w:r>
        <w:rPr>
          <w:rFonts w:eastAsia="Times New Roman" w:cs="Times New Roman"/>
        </w:rPr>
        <w:t>návrhová úroveň porušení: D1</w:t>
      </w:r>
    </w:p>
    <w:p w:rsidR="00B22414" w:rsidRDefault="00D20A74" w:rsidP="00B22414">
      <w:pPr>
        <w:numPr>
          <w:ilvl w:val="0"/>
          <w:numId w:val="6"/>
        </w:numPr>
        <w:autoSpaceDE w:val="0"/>
        <w:ind w:left="884" w:hanging="357"/>
        <w:rPr>
          <w:rFonts w:eastAsia="Times New Roman" w:cs="Times New Roman"/>
        </w:rPr>
      </w:pPr>
      <w:r>
        <w:rPr>
          <w:rFonts w:eastAsia="Times New Roman" w:cs="Times New Roman"/>
        </w:rPr>
        <w:t>třída dopravního zatížení: III</w:t>
      </w:r>
    </w:p>
    <w:p w:rsidR="00B22414" w:rsidRDefault="00B22414" w:rsidP="00B22414">
      <w:pPr>
        <w:numPr>
          <w:ilvl w:val="0"/>
          <w:numId w:val="6"/>
        </w:numPr>
        <w:autoSpaceDE w:val="0"/>
        <w:ind w:left="884" w:hanging="357"/>
        <w:rPr>
          <w:rFonts w:eastAsia="Times New Roman" w:cs="Times New Roman"/>
          <w:b/>
        </w:rPr>
      </w:pPr>
      <w:r>
        <w:rPr>
          <w:rFonts w:eastAsia="Times New Roman" w:cs="Times New Roman"/>
        </w:rPr>
        <w:t>typ podloží vozovky: PIII</w:t>
      </w:r>
    </w:p>
    <w:p w:rsidR="0040630A" w:rsidRDefault="0040630A" w:rsidP="00B22414">
      <w:pPr>
        <w:autoSpaceDE w:val="0"/>
        <w:spacing w:before="240" w:after="120"/>
        <w:ind w:firstLine="170"/>
        <w:rPr>
          <w:rFonts w:eastAsia="Times New Roman" w:cs="Times New Roman"/>
          <w:b/>
        </w:rPr>
      </w:pPr>
    </w:p>
    <w:p w:rsidR="00B22414" w:rsidRPr="00255E84" w:rsidRDefault="00B22414" w:rsidP="00B22414">
      <w:pPr>
        <w:autoSpaceDE w:val="0"/>
        <w:spacing w:before="240" w:after="120"/>
        <w:ind w:firstLine="170"/>
        <w:rPr>
          <w:rFonts w:eastAsia="Times New Roman" w:cs="Times New Roman"/>
          <w:b/>
        </w:rPr>
      </w:pPr>
      <w:r>
        <w:rPr>
          <w:rFonts w:eastAsia="Times New Roman" w:cs="Times New Roman"/>
          <w:b/>
        </w:rPr>
        <w:t>Dopravního zatížení vybrané návrhové úrovně:</w:t>
      </w:r>
    </w:p>
    <w:tbl>
      <w:tblPr>
        <w:tblW w:w="0" w:type="auto"/>
        <w:tblInd w:w="108" w:type="dxa"/>
        <w:tblLayout w:type="fixed"/>
        <w:tblLook w:val="0000"/>
      </w:tblPr>
      <w:tblGrid>
        <w:gridCol w:w="2381"/>
        <w:gridCol w:w="2381"/>
        <w:gridCol w:w="2381"/>
        <w:gridCol w:w="2496"/>
      </w:tblGrid>
      <w:tr w:rsidR="00D20A74" w:rsidTr="00B407C9">
        <w:tc>
          <w:tcPr>
            <w:tcW w:w="2381" w:type="dxa"/>
            <w:tcBorders>
              <w:bottom w:val="single" w:sz="12" w:space="0" w:color="FFFFFF"/>
            </w:tcBorders>
            <w:shd w:val="clear" w:color="auto" w:fill="00B0F0"/>
          </w:tcPr>
          <w:p w:rsidR="00D20A74" w:rsidRDefault="00D20A74" w:rsidP="00B407C9">
            <w:pPr>
              <w:autoSpaceDE w:val="0"/>
              <w:jc w:val="center"/>
              <w:rPr>
                <w:rFonts w:eastAsia="Times New Roman" w:cs="Times New Roman"/>
                <w:b/>
                <w:bCs/>
                <w:color w:val="FFFFFF"/>
              </w:rPr>
            </w:pPr>
            <w:r>
              <w:rPr>
                <w:rFonts w:eastAsia="Times New Roman" w:cs="Times New Roman"/>
                <w:b/>
                <w:bCs/>
                <w:color w:val="FFFFFF"/>
              </w:rPr>
              <w:t>TNV</w:t>
            </w:r>
            <w:r>
              <w:rPr>
                <w:rFonts w:eastAsia="Times New Roman" w:cs="Times New Roman"/>
                <w:b/>
                <w:bCs/>
                <w:color w:val="FFFFFF"/>
                <w:vertAlign w:val="subscript"/>
              </w:rPr>
              <w:t xml:space="preserve">1 </w:t>
            </w:r>
            <w:r>
              <w:rPr>
                <w:rFonts w:eastAsia="Times New Roman" w:cs="Times New Roman"/>
                <w:b/>
                <w:bCs/>
                <w:color w:val="FFFFFF"/>
              </w:rPr>
              <w:t>(TNV/24h)</w:t>
            </w:r>
          </w:p>
        </w:tc>
        <w:tc>
          <w:tcPr>
            <w:tcW w:w="2381" w:type="dxa"/>
            <w:tcBorders>
              <w:left w:val="single" w:sz="12" w:space="0" w:color="FFFFFF"/>
              <w:bottom w:val="single" w:sz="12" w:space="0" w:color="FFFFFF"/>
            </w:tcBorders>
            <w:shd w:val="clear" w:color="auto" w:fill="00B0F0"/>
          </w:tcPr>
          <w:p w:rsidR="00D20A74" w:rsidRDefault="00D20A74" w:rsidP="00B407C9">
            <w:pPr>
              <w:autoSpaceDE w:val="0"/>
              <w:jc w:val="center"/>
              <w:rPr>
                <w:rFonts w:eastAsia="Times New Roman" w:cs="Times New Roman"/>
                <w:b/>
                <w:bCs/>
                <w:color w:val="FFFFFF"/>
              </w:rPr>
            </w:pPr>
            <w:r>
              <w:rPr>
                <w:rFonts w:eastAsia="Times New Roman" w:cs="Times New Roman"/>
                <w:b/>
                <w:bCs/>
                <w:color w:val="FFFFFF"/>
              </w:rPr>
              <w:t>TNV</w:t>
            </w:r>
            <w:r>
              <w:rPr>
                <w:rFonts w:eastAsia="Times New Roman" w:cs="Times New Roman"/>
                <w:b/>
                <w:bCs/>
                <w:color w:val="FFFFFF"/>
                <w:vertAlign w:val="subscript"/>
              </w:rPr>
              <w:t xml:space="preserve">k </w:t>
            </w:r>
            <w:r>
              <w:rPr>
                <w:rFonts w:eastAsia="Times New Roman" w:cs="Times New Roman"/>
                <w:b/>
                <w:bCs/>
                <w:color w:val="FFFFFF"/>
              </w:rPr>
              <w:t>(TNV/24h)</w:t>
            </w:r>
          </w:p>
        </w:tc>
        <w:tc>
          <w:tcPr>
            <w:tcW w:w="2381" w:type="dxa"/>
            <w:tcBorders>
              <w:left w:val="single" w:sz="12" w:space="0" w:color="FFFFFF"/>
              <w:bottom w:val="single" w:sz="12" w:space="0" w:color="FFFFFF"/>
            </w:tcBorders>
            <w:shd w:val="clear" w:color="auto" w:fill="00B0F0"/>
          </w:tcPr>
          <w:p w:rsidR="00D20A74" w:rsidRDefault="00D20A74" w:rsidP="00721DD3">
            <w:pPr>
              <w:autoSpaceDE w:val="0"/>
              <w:jc w:val="center"/>
              <w:rPr>
                <w:rFonts w:eastAsia="Times New Roman" w:cs="Times New Roman"/>
                <w:b/>
                <w:bCs/>
                <w:color w:val="FFFFFF"/>
              </w:rPr>
            </w:pPr>
            <w:r>
              <w:rPr>
                <w:rFonts w:eastAsia="Times New Roman" w:cs="Times New Roman"/>
                <w:b/>
                <w:bCs/>
                <w:color w:val="FFFFFF"/>
              </w:rPr>
              <w:t>TNV</w:t>
            </w:r>
            <w:r>
              <w:rPr>
                <w:rFonts w:eastAsia="Times New Roman" w:cs="Times New Roman"/>
                <w:b/>
                <w:bCs/>
                <w:color w:val="FFFFFF"/>
                <w:vertAlign w:val="subscript"/>
              </w:rPr>
              <w:t xml:space="preserve">cd </w:t>
            </w:r>
            <w:r>
              <w:rPr>
                <w:rFonts w:eastAsia="Times New Roman" w:cs="Times New Roman"/>
                <w:b/>
                <w:bCs/>
                <w:color w:val="FFFFFF"/>
              </w:rPr>
              <w:t>(mil. TNV)</w:t>
            </w:r>
          </w:p>
        </w:tc>
        <w:tc>
          <w:tcPr>
            <w:tcW w:w="2496" w:type="dxa"/>
            <w:tcBorders>
              <w:left w:val="single" w:sz="12" w:space="0" w:color="FFFFFF"/>
              <w:bottom w:val="single" w:sz="12" w:space="0" w:color="FFFFFF"/>
            </w:tcBorders>
            <w:shd w:val="clear" w:color="auto" w:fill="00B0F0"/>
          </w:tcPr>
          <w:p w:rsidR="00D20A74" w:rsidRDefault="00D20A74" w:rsidP="00721DD3">
            <w:pPr>
              <w:autoSpaceDE w:val="0"/>
              <w:jc w:val="center"/>
              <w:rPr>
                <w:rFonts w:eastAsia="Times New Roman" w:cs="Times New Roman"/>
                <w:b/>
                <w:bCs/>
                <w:color w:val="000000"/>
              </w:rPr>
            </w:pPr>
            <w:r>
              <w:rPr>
                <w:rFonts w:eastAsia="Times New Roman" w:cs="Times New Roman"/>
                <w:b/>
                <w:bCs/>
                <w:color w:val="FFFFFF"/>
              </w:rPr>
              <w:t>N</w:t>
            </w:r>
            <w:r>
              <w:rPr>
                <w:rFonts w:eastAsia="Times New Roman" w:cs="Times New Roman"/>
                <w:b/>
                <w:bCs/>
                <w:color w:val="FFFFFF"/>
                <w:vertAlign w:val="subscript"/>
              </w:rPr>
              <w:t xml:space="preserve">cd </w:t>
            </w:r>
            <w:r>
              <w:rPr>
                <w:rFonts w:eastAsia="Times New Roman" w:cs="Times New Roman"/>
                <w:b/>
                <w:bCs/>
                <w:color w:val="FFFFFF"/>
              </w:rPr>
              <w:t>(mil. 10 t náprav)</w:t>
            </w:r>
          </w:p>
        </w:tc>
      </w:tr>
      <w:tr w:rsidR="00B22414" w:rsidTr="00B407C9">
        <w:tc>
          <w:tcPr>
            <w:tcW w:w="2381" w:type="dxa"/>
            <w:shd w:val="clear" w:color="auto" w:fill="CCCCCC"/>
          </w:tcPr>
          <w:p w:rsidR="00B22414" w:rsidRDefault="00D20A74" w:rsidP="00B407C9">
            <w:pPr>
              <w:autoSpaceDE w:val="0"/>
              <w:jc w:val="center"/>
              <w:rPr>
                <w:rFonts w:eastAsia="Times New Roman" w:cs="Times New Roman"/>
                <w:b/>
                <w:color w:val="000000"/>
              </w:rPr>
            </w:pPr>
            <w:r>
              <w:rPr>
                <w:rFonts w:eastAsia="Times New Roman" w:cs="Times New Roman"/>
                <w:b/>
                <w:color w:val="000000"/>
              </w:rPr>
              <w:t>1200</w:t>
            </w:r>
          </w:p>
        </w:tc>
        <w:tc>
          <w:tcPr>
            <w:tcW w:w="2381" w:type="dxa"/>
            <w:tcBorders>
              <w:left w:val="single" w:sz="12" w:space="0" w:color="FFFFFF"/>
            </w:tcBorders>
            <w:shd w:val="clear" w:color="auto" w:fill="CCCCCC"/>
          </w:tcPr>
          <w:p w:rsidR="00B22414" w:rsidRDefault="00D20A74" w:rsidP="00B407C9">
            <w:pPr>
              <w:autoSpaceDE w:val="0"/>
              <w:jc w:val="center"/>
              <w:rPr>
                <w:rFonts w:eastAsia="Times New Roman" w:cs="Times New Roman"/>
                <w:b/>
                <w:color w:val="000000"/>
              </w:rPr>
            </w:pPr>
            <w:r>
              <w:rPr>
                <w:rFonts w:eastAsia="Times New Roman" w:cs="Times New Roman"/>
                <w:b/>
                <w:color w:val="000000"/>
              </w:rPr>
              <w:t>1500</w:t>
            </w:r>
          </w:p>
        </w:tc>
        <w:tc>
          <w:tcPr>
            <w:tcW w:w="2381" w:type="dxa"/>
            <w:tcBorders>
              <w:left w:val="single" w:sz="12" w:space="0" w:color="FFFFFF"/>
            </w:tcBorders>
            <w:shd w:val="clear" w:color="auto" w:fill="CCCCCC"/>
          </w:tcPr>
          <w:p w:rsidR="00B22414" w:rsidRDefault="00D20A74" w:rsidP="00B407C9">
            <w:pPr>
              <w:autoSpaceDE w:val="0"/>
              <w:jc w:val="center"/>
              <w:rPr>
                <w:rFonts w:eastAsia="Times New Roman" w:cs="Times New Roman"/>
                <w:b/>
                <w:color w:val="000000"/>
              </w:rPr>
            </w:pPr>
            <w:r>
              <w:rPr>
                <w:rFonts w:eastAsia="Times New Roman" w:cs="Times New Roman"/>
                <w:b/>
                <w:color w:val="000000"/>
              </w:rPr>
              <w:t>6,9</w:t>
            </w:r>
          </w:p>
        </w:tc>
        <w:tc>
          <w:tcPr>
            <w:tcW w:w="2496" w:type="dxa"/>
            <w:tcBorders>
              <w:left w:val="single" w:sz="12" w:space="0" w:color="FFFFFF"/>
            </w:tcBorders>
            <w:shd w:val="clear" w:color="auto" w:fill="CCCCCC"/>
          </w:tcPr>
          <w:p w:rsidR="00B22414" w:rsidRDefault="00D20A74" w:rsidP="00B407C9">
            <w:pPr>
              <w:autoSpaceDE w:val="0"/>
              <w:jc w:val="center"/>
              <w:rPr>
                <w:rFonts w:eastAsia="Times New Roman" w:cs="Times New Roman"/>
                <w:b/>
              </w:rPr>
            </w:pPr>
            <w:r>
              <w:rPr>
                <w:rFonts w:eastAsia="Times New Roman" w:cs="Times New Roman"/>
                <w:b/>
                <w:color w:val="000000"/>
              </w:rPr>
              <w:t>2,9</w:t>
            </w:r>
          </w:p>
        </w:tc>
      </w:tr>
    </w:tbl>
    <w:p w:rsidR="00B22414" w:rsidRPr="00255E84" w:rsidRDefault="00B22414" w:rsidP="00A63780">
      <w:pPr>
        <w:autoSpaceDE w:val="0"/>
        <w:spacing w:before="1080" w:after="120"/>
        <w:ind w:firstLine="170"/>
        <w:rPr>
          <w:rFonts w:eastAsia="Times New Roman" w:cs="Times New Roman"/>
          <w:b/>
        </w:rPr>
      </w:pPr>
      <w:r>
        <w:rPr>
          <w:rFonts w:eastAsia="Times New Roman" w:cs="Times New Roman"/>
          <w:b/>
        </w:rPr>
        <w:lastRenderedPageBreak/>
        <w:t xml:space="preserve">Konstrukce vozovky </w:t>
      </w:r>
    </w:p>
    <w:p w:rsidR="00B22414" w:rsidRDefault="00B22414" w:rsidP="00B22414">
      <w:pPr>
        <w:numPr>
          <w:ilvl w:val="0"/>
          <w:numId w:val="11"/>
        </w:numPr>
        <w:tabs>
          <w:tab w:val="left" w:pos="851"/>
          <w:tab w:val="left" w:pos="3969"/>
          <w:tab w:val="left" w:pos="5387"/>
          <w:tab w:val="left" w:pos="6804"/>
        </w:tabs>
        <w:autoSpaceDE w:val="0"/>
        <w:spacing w:before="120"/>
        <w:ind w:left="884" w:hanging="357"/>
        <w:rPr>
          <w:rFonts w:eastAsia="Times New Roman" w:cs="Times New Roman"/>
        </w:rPr>
      </w:pPr>
      <w:r>
        <w:rPr>
          <w:rFonts w:eastAsia="Times New Roman" w:cs="Times New Roman"/>
        </w:rPr>
        <w:t xml:space="preserve">Betonová dlažba – </w:t>
      </w:r>
      <w:r w:rsidR="00D20A74">
        <w:rPr>
          <w:rFonts w:eastAsia="Times New Roman" w:cs="Times New Roman"/>
        </w:rPr>
        <w:t>přírodní</w:t>
      </w:r>
      <w:r>
        <w:rPr>
          <w:rFonts w:eastAsia="Times New Roman" w:cs="Times New Roman"/>
        </w:rPr>
        <w:tab/>
        <w:t>200x1</w:t>
      </w:r>
      <w:r w:rsidR="00D20A74">
        <w:rPr>
          <w:rFonts w:eastAsia="Times New Roman" w:cs="Times New Roman"/>
        </w:rPr>
        <w:t>65</w:t>
      </w:r>
      <w:r>
        <w:rPr>
          <w:rFonts w:eastAsia="Times New Roman" w:cs="Times New Roman"/>
        </w:rPr>
        <w:tab/>
        <w:t>80 mm</w:t>
      </w:r>
      <w:r>
        <w:rPr>
          <w:rFonts w:eastAsia="Times New Roman" w:cs="Times New Roman"/>
        </w:rPr>
        <w:tab/>
        <w:t>ČSN 73 6131</w:t>
      </w:r>
    </w:p>
    <w:p w:rsidR="00B22414" w:rsidRDefault="00B22414" w:rsidP="00B22414">
      <w:pPr>
        <w:numPr>
          <w:ilvl w:val="0"/>
          <w:numId w:val="18"/>
        </w:numPr>
        <w:tabs>
          <w:tab w:val="left" w:pos="851"/>
          <w:tab w:val="left" w:pos="3969"/>
          <w:tab w:val="left" w:pos="5387"/>
          <w:tab w:val="left" w:pos="6804"/>
        </w:tabs>
        <w:autoSpaceDE w:val="0"/>
        <w:rPr>
          <w:rFonts w:eastAsia="Times New Roman" w:cs="Times New Roman"/>
        </w:rPr>
      </w:pPr>
      <w:r>
        <w:rPr>
          <w:rFonts w:eastAsia="Times New Roman" w:cs="Times New Roman"/>
        </w:rPr>
        <w:t xml:space="preserve">Ložná vrstva </w:t>
      </w:r>
      <w:r>
        <w:rPr>
          <w:rFonts w:eastAsia="Times New Roman" w:cs="Times New Roman"/>
        </w:rPr>
        <w:tab/>
        <w:t>DK</w:t>
      </w:r>
      <w:r w:rsidRPr="00CE5349">
        <w:rPr>
          <w:rFonts w:eastAsia="Times New Roman" w:cs="Times New Roman"/>
          <w:vertAlign w:val="subscript"/>
        </w:rPr>
        <w:t>4/8</w:t>
      </w:r>
      <w:r>
        <w:rPr>
          <w:rFonts w:eastAsia="Times New Roman" w:cs="Times New Roman"/>
        </w:rPr>
        <w:tab/>
      </w:r>
      <w:r w:rsidR="00D20A74">
        <w:rPr>
          <w:rFonts w:eastAsia="Times New Roman" w:cs="Times New Roman"/>
        </w:rPr>
        <w:t>5</w:t>
      </w:r>
      <w:r>
        <w:rPr>
          <w:rFonts w:eastAsia="Times New Roman" w:cs="Times New Roman"/>
        </w:rPr>
        <w:t>0 mm</w:t>
      </w:r>
      <w:r>
        <w:rPr>
          <w:rFonts w:eastAsia="Times New Roman" w:cs="Times New Roman"/>
          <w:vertAlign w:val="superscript"/>
        </w:rPr>
        <w:tab/>
      </w:r>
      <w:r>
        <w:rPr>
          <w:rFonts w:eastAsia="Times New Roman" w:cs="Times New Roman"/>
        </w:rPr>
        <w:t>ČSN 73 6126-1</w:t>
      </w:r>
    </w:p>
    <w:p w:rsidR="00B22414" w:rsidRDefault="00D20A74" w:rsidP="00B22414">
      <w:pPr>
        <w:numPr>
          <w:ilvl w:val="0"/>
          <w:numId w:val="8"/>
        </w:numPr>
        <w:tabs>
          <w:tab w:val="left" w:pos="851"/>
          <w:tab w:val="left" w:pos="3969"/>
          <w:tab w:val="left" w:pos="5387"/>
          <w:tab w:val="left" w:pos="6804"/>
        </w:tabs>
        <w:autoSpaceDE w:val="0"/>
        <w:rPr>
          <w:rFonts w:eastAsia="Times New Roman" w:cs="Times New Roman"/>
          <w:u w:val="thick"/>
        </w:rPr>
      </w:pPr>
      <w:r>
        <w:rPr>
          <w:rFonts w:eastAsia="Times New Roman" w:cs="Times New Roman"/>
        </w:rPr>
        <w:t>Vrstva ze směsi stm. cementem</w:t>
      </w:r>
      <w:r>
        <w:rPr>
          <w:rFonts w:eastAsia="Times New Roman" w:cs="Times New Roman"/>
        </w:rPr>
        <w:tab/>
        <w:t>SC C</w:t>
      </w:r>
      <w:r w:rsidRPr="008E0C6E">
        <w:rPr>
          <w:rFonts w:eastAsia="Times New Roman" w:cs="Times New Roman"/>
          <w:vertAlign w:val="subscript"/>
        </w:rPr>
        <w:t>8/10</w:t>
      </w:r>
      <w:r>
        <w:rPr>
          <w:rFonts w:eastAsia="Times New Roman" w:cs="Times New Roman"/>
        </w:rPr>
        <w:tab/>
        <w:t>250 mm</w:t>
      </w:r>
      <w:r>
        <w:rPr>
          <w:rFonts w:eastAsia="Times New Roman" w:cs="Times New Roman"/>
        </w:rPr>
        <w:tab/>
        <w:t>ČSN 73 6124</w:t>
      </w:r>
      <w:r w:rsidR="00B22414">
        <w:rPr>
          <w:rFonts w:eastAsia="Times New Roman" w:cs="Times New Roman"/>
        </w:rPr>
        <w:t>-1</w:t>
      </w:r>
    </w:p>
    <w:p w:rsidR="00B22414" w:rsidRPr="00F32CF3" w:rsidRDefault="00B22414" w:rsidP="00B22414">
      <w:pPr>
        <w:numPr>
          <w:ilvl w:val="0"/>
          <w:numId w:val="15"/>
        </w:numPr>
        <w:tabs>
          <w:tab w:val="left" w:pos="851"/>
          <w:tab w:val="left" w:pos="3969"/>
          <w:tab w:val="left" w:pos="5387"/>
          <w:tab w:val="left" w:pos="6804"/>
        </w:tabs>
        <w:autoSpaceDE w:val="0"/>
        <w:rPr>
          <w:rFonts w:eastAsia="Times New Roman" w:cs="Times New Roman"/>
          <w:b/>
          <w:kern w:val="24"/>
          <w:u w:val="single"/>
        </w:rPr>
      </w:pPr>
      <w:r w:rsidRPr="00F32CF3">
        <w:rPr>
          <w:rFonts w:eastAsia="Times New Roman" w:cs="Times New Roman"/>
          <w:kern w:val="24"/>
          <w:u w:val="single"/>
        </w:rPr>
        <w:t xml:space="preserve">Štěrkodrť </w:t>
      </w:r>
      <w:r w:rsidRPr="00F32CF3">
        <w:rPr>
          <w:rFonts w:eastAsia="Times New Roman" w:cs="Times New Roman"/>
          <w:kern w:val="24"/>
          <w:u w:val="single"/>
        </w:rPr>
        <w:tab/>
        <w:t>ŠD</w:t>
      </w:r>
      <w:r w:rsidRPr="00F32CF3">
        <w:rPr>
          <w:rFonts w:eastAsia="Times New Roman" w:cs="Times New Roman"/>
          <w:kern w:val="24"/>
          <w:sz w:val="16"/>
          <w:u w:val="single"/>
        </w:rPr>
        <w:t>A</w:t>
      </w:r>
      <w:r>
        <w:rPr>
          <w:rFonts w:eastAsia="Times New Roman" w:cs="Times New Roman"/>
          <w:kern w:val="24"/>
          <w:u w:val="single"/>
        </w:rPr>
        <w:t xml:space="preserve"> </w:t>
      </w:r>
      <w:r>
        <w:rPr>
          <w:rFonts w:eastAsia="Times New Roman" w:cs="Times New Roman"/>
          <w:kern w:val="24"/>
          <w:u w:val="single"/>
        </w:rPr>
        <w:tab/>
        <w:t>2</w:t>
      </w:r>
      <w:r w:rsidR="00D20A74">
        <w:rPr>
          <w:rFonts w:eastAsia="Times New Roman" w:cs="Times New Roman"/>
          <w:kern w:val="24"/>
          <w:u w:val="single"/>
        </w:rPr>
        <w:t>2</w:t>
      </w:r>
      <w:r w:rsidRPr="00F32CF3">
        <w:rPr>
          <w:rFonts w:eastAsia="Times New Roman" w:cs="Times New Roman"/>
          <w:kern w:val="24"/>
          <w:u w:val="single"/>
        </w:rPr>
        <w:t>0 mm</w:t>
      </w:r>
      <w:r w:rsidRPr="00F32CF3">
        <w:rPr>
          <w:rFonts w:eastAsia="Times New Roman" w:cs="Times New Roman"/>
          <w:kern w:val="24"/>
          <w:u w:val="single"/>
        </w:rPr>
        <w:tab/>
        <w:t>ČSN 73 6126-1</w:t>
      </w:r>
    </w:p>
    <w:p w:rsidR="00B22414" w:rsidRDefault="00B22414" w:rsidP="00B22414">
      <w:pPr>
        <w:tabs>
          <w:tab w:val="left" w:pos="5387"/>
        </w:tabs>
        <w:autoSpaceDE w:val="0"/>
        <w:ind w:left="890"/>
        <w:rPr>
          <w:rFonts w:eastAsia="Times New Roman" w:cs="Times New Roman"/>
          <w:b/>
        </w:rPr>
      </w:pPr>
      <w:r>
        <w:rPr>
          <w:rFonts w:eastAsia="Times New Roman" w:cs="Times New Roman"/>
          <w:b/>
        </w:rPr>
        <w:t>Celkem</w:t>
      </w:r>
      <w:r>
        <w:rPr>
          <w:rFonts w:eastAsia="Times New Roman" w:cs="Times New Roman"/>
          <w:b/>
        </w:rPr>
        <w:tab/>
      </w:r>
      <w:r w:rsidR="00D20A74">
        <w:rPr>
          <w:rFonts w:eastAsia="Times New Roman" w:cs="Times New Roman"/>
          <w:b/>
        </w:rPr>
        <w:t>60</w:t>
      </w:r>
      <w:r>
        <w:rPr>
          <w:rFonts w:eastAsia="Times New Roman" w:cs="Times New Roman"/>
          <w:b/>
        </w:rPr>
        <w:t>0 mm</w:t>
      </w:r>
    </w:p>
    <w:p w:rsidR="00215688" w:rsidRDefault="00215688" w:rsidP="00215688">
      <w:pPr>
        <w:tabs>
          <w:tab w:val="left" w:pos="2977"/>
        </w:tabs>
        <w:autoSpaceDE w:val="0"/>
        <w:spacing w:before="240"/>
        <w:jc w:val="both"/>
        <w:rPr>
          <w:rFonts w:eastAsia="Times New Roman" w:cs="Times New Roman"/>
        </w:rPr>
      </w:pPr>
      <w:r>
        <w:rPr>
          <w:rFonts w:eastAsia="Times New Roman" w:cs="Times New Roman"/>
        </w:rPr>
        <w:t>Výše uvedená konstrukce není navržena dle TP 170</w:t>
      </w:r>
      <w:r w:rsidR="00D20A74">
        <w:rPr>
          <w:rFonts w:eastAsia="Times New Roman" w:cs="Times New Roman"/>
        </w:rPr>
        <w:t>. Nájezdy ke zpomalovacím prahům budou provedeny z betonové dlažby v barv</w:t>
      </w:r>
      <w:r w:rsidR="00A63780">
        <w:rPr>
          <w:rFonts w:eastAsia="Times New Roman" w:cs="Times New Roman"/>
        </w:rPr>
        <w:t>ě</w:t>
      </w:r>
      <w:r w:rsidR="00D20A74">
        <w:rPr>
          <w:rFonts w:eastAsia="Times New Roman" w:cs="Times New Roman"/>
        </w:rPr>
        <w:t xml:space="preserve"> červené.</w:t>
      </w:r>
    </w:p>
    <w:p w:rsidR="008A41EA" w:rsidRPr="003E4F8A" w:rsidRDefault="008A41EA" w:rsidP="008E0C6E">
      <w:pPr>
        <w:pStyle w:val="Titulek"/>
        <w:spacing w:before="240"/>
        <w:ind w:left="527" w:hanging="357"/>
      </w:pPr>
      <w:bookmarkStart w:id="13" w:name="_Toc425491874"/>
      <w:r w:rsidRPr="003E4F8A">
        <w:t>Konstrukc</w:t>
      </w:r>
      <w:r w:rsidR="00E13F03">
        <w:t>e vjezdů k nemovitostem</w:t>
      </w:r>
      <w:r w:rsidR="00F86970">
        <w:t>:</w:t>
      </w:r>
      <w:bookmarkEnd w:id="13"/>
    </w:p>
    <w:p w:rsidR="008A41EA" w:rsidRDefault="008A41EA">
      <w:pPr>
        <w:numPr>
          <w:ilvl w:val="0"/>
          <w:numId w:val="6"/>
        </w:numPr>
        <w:autoSpaceDE w:val="0"/>
        <w:spacing w:before="120"/>
        <w:ind w:left="884" w:hanging="357"/>
        <w:rPr>
          <w:rFonts w:eastAsia="Times New Roman" w:cs="Times New Roman"/>
        </w:rPr>
      </w:pPr>
      <w:r>
        <w:rPr>
          <w:rFonts w:eastAsia="Times New Roman" w:cs="Times New Roman"/>
        </w:rPr>
        <w:t xml:space="preserve">návrhová rychlost: </w:t>
      </w:r>
      <w:r w:rsidR="002B24CE">
        <w:rPr>
          <w:rFonts w:eastAsia="Times New Roman" w:cs="Times New Roman"/>
        </w:rPr>
        <w:t>---</w:t>
      </w:r>
    </w:p>
    <w:p w:rsidR="008A41EA" w:rsidRDefault="008A41EA">
      <w:pPr>
        <w:numPr>
          <w:ilvl w:val="0"/>
          <w:numId w:val="6"/>
        </w:numPr>
        <w:autoSpaceDE w:val="0"/>
        <w:ind w:left="884" w:hanging="357"/>
        <w:rPr>
          <w:rFonts w:eastAsia="Times New Roman" w:cs="Times New Roman"/>
        </w:rPr>
      </w:pPr>
      <w:r>
        <w:rPr>
          <w:rFonts w:eastAsia="Times New Roman" w:cs="Times New Roman"/>
        </w:rPr>
        <w:t>návrhové období: 25 let</w:t>
      </w:r>
    </w:p>
    <w:p w:rsidR="008A41EA" w:rsidRDefault="008A41EA">
      <w:pPr>
        <w:numPr>
          <w:ilvl w:val="0"/>
          <w:numId w:val="6"/>
        </w:numPr>
        <w:autoSpaceDE w:val="0"/>
        <w:ind w:left="884" w:hanging="357"/>
        <w:rPr>
          <w:rFonts w:eastAsia="Times New Roman" w:cs="Times New Roman"/>
        </w:rPr>
      </w:pPr>
      <w:r>
        <w:rPr>
          <w:rFonts w:eastAsia="Times New Roman" w:cs="Times New Roman"/>
        </w:rPr>
        <w:t>návrhová úroveň porušení: D1</w:t>
      </w:r>
    </w:p>
    <w:p w:rsidR="008A41EA" w:rsidRDefault="008A41EA">
      <w:pPr>
        <w:numPr>
          <w:ilvl w:val="0"/>
          <w:numId w:val="6"/>
        </w:numPr>
        <w:autoSpaceDE w:val="0"/>
        <w:ind w:left="884" w:hanging="357"/>
        <w:rPr>
          <w:rFonts w:eastAsia="Times New Roman" w:cs="Times New Roman"/>
        </w:rPr>
      </w:pPr>
      <w:r>
        <w:rPr>
          <w:rFonts w:eastAsia="Times New Roman" w:cs="Times New Roman"/>
        </w:rPr>
        <w:t>třída dopravního zatížení:</w:t>
      </w:r>
      <w:r w:rsidR="00E13F03">
        <w:rPr>
          <w:rFonts w:eastAsia="Times New Roman" w:cs="Times New Roman"/>
        </w:rPr>
        <w:t xml:space="preserve"> V</w:t>
      </w:r>
      <w:r w:rsidR="008E0C6E">
        <w:rPr>
          <w:rFonts w:eastAsia="Times New Roman" w:cs="Times New Roman"/>
        </w:rPr>
        <w:t>I</w:t>
      </w:r>
    </w:p>
    <w:p w:rsidR="008A41EA" w:rsidRDefault="008A41EA">
      <w:pPr>
        <w:numPr>
          <w:ilvl w:val="0"/>
          <w:numId w:val="6"/>
        </w:numPr>
        <w:autoSpaceDE w:val="0"/>
        <w:ind w:left="884" w:hanging="357"/>
        <w:rPr>
          <w:rFonts w:eastAsia="Times New Roman" w:cs="Times New Roman"/>
          <w:b/>
        </w:rPr>
      </w:pPr>
      <w:r>
        <w:rPr>
          <w:rFonts w:eastAsia="Times New Roman" w:cs="Times New Roman"/>
        </w:rPr>
        <w:t>typ podloží vozovky: PIII</w:t>
      </w:r>
    </w:p>
    <w:p w:rsidR="008A41EA" w:rsidRPr="00255E84" w:rsidRDefault="008A41EA" w:rsidP="00F86970">
      <w:pPr>
        <w:autoSpaceDE w:val="0"/>
        <w:spacing w:before="240" w:after="120"/>
        <w:ind w:firstLine="170"/>
        <w:rPr>
          <w:rFonts w:eastAsia="Times New Roman" w:cs="Times New Roman"/>
          <w:b/>
        </w:rPr>
      </w:pPr>
      <w:r>
        <w:rPr>
          <w:rFonts w:eastAsia="Times New Roman" w:cs="Times New Roman"/>
          <w:b/>
        </w:rPr>
        <w:t>Dopravního zatížení vybrané návrhové úrovně:</w:t>
      </w:r>
    </w:p>
    <w:tbl>
      <w:tblPr>
        <w:tblW w:w="0" w:type="auto"/>
        <w:tblInd w:w="108" w:type="dxa"/>
        <w:tblLayout w:type="fixed"/>
        <w:tblLook w:val="0000"/>
      </w:tblPr>
      <w:tblGrid>
        <w:gridCol w:w="2381"/>
        <w:gridCol w:w="2381"/>
        <w:gridCol w:w="2381"/>
        <w:gridCol w:w="2496"/>
      </w:tblGrid>
      <w:tr w:rsidR="008A41EA" w:rsidTr="00871453">
        <w:tc>
          <w:tcPr>
            <w:tcW w:w="2381" w:type="dxa"/>
            <w:tcBorders>
              <w:bottom w:val="single" w:sz="12" w:space="0" w:color="FFFFFF"/>
            </w:tcBorders>
            <w:shd w:val="clear" w:color="auto" w:fill="00B0F0"/>
          </w:tcPr>
          <w:p w:rsidR="008A41EA" w:rsidRDefault="008A41EA">
            <w:pPr>
              <w:autoSpaceDE w:val="0"/>
              <w:jc w:val="center"/>
              <w:rPr>
                <w:rFonts w:eastAsia="Times New Roman" w:cs="Times New Roman"/>
                <w:b/>
                <w:bCs/>
                <w:color w:val="FFFFFF"/>
              </w:rPr>
            </w:pPr>
            <w:r>
              <w:rPr>
                <w:rFonts w:eastAsia="Times New Roman" w:cs="Times New Roman"/>
                <w:b/>
                <w:bCs/>
                <w:color w:val="FFFFFF"/>
              </w:rPr>
              <w:t>TNV</w:t>
            </w:r>
            <w:r>
              <w:rPr>
                <w:rFonts w:eastAsia="Times New Roman" w:cs="Times New Roman"/>
                <w:b/>
                <w:bCs/>
                <w:color w:val="FFFFFF"/>
                <w:vertAlign w:val="subscript"/>
              </w:rPr>
              <w:t xml:space="preserve">1 </w:t>
            </w:r>
            <w:r>
              <w:rPr>
                <w:rFonts w:eastAsia="Times New Roman" w:cs="Times New Roman"/>
                <w:b/>
                <w:bCs/>
                <w:color w:val="FFFFFF"/>
              </w:rPr>
              <w:t>(TNV/24h)</w:t>
            </w:r>
          </w:p>
        </w:tc>
        <w:tc>
          <w:tcPr>
            <w:tcW w:w="2381" w:type="dxa"/>
            <w:tcBorders>
              <w:left w:val="single" w:sz="12" w:space="0" w:color="FFFFFF"/>
              <w:bottom w:val="single" w:sz="12" w:space="0" w:color="FFFFFF"/>
            </w:tcBorders>
            <w:shd w:val="clear" w:color="auto" w:fill="00B0F0"/>
          </w:tcPr>
          <w:p w:rsidR="008A41EA" w:rsidRDefault="008A41EA">
            <w:pPr>
              <w:autoSpaceDE w:val="0"/>
              <w:jc w:val="center"/>
              <w:rPr>
                <w:rFonts w:eastAsia="Times New Roman" w:cs="Times New Roman"/>
                <w:b/>
                <w:bCs/>
                <w:color w:val="FFFFFF"/>
              </w:rPr>
            </w:pPr>
            <w:r>
              <w:rPr>
                <w:rFonts w:eastAsia="Times New Roman" w:cs="Times New Roman"/>
                <w:b/>
                <w:bCs/>
                <w:color w:val="FFFFFF"/>
              </w:rPr>
              <w:t>TNV</w:t>
            </w:r>
            <w:r>
              <w:rPr>
                <w:rFonts w:eastAsia="Times New Roman" w:cs="Times New Roman"/>
                <w:b/>
                <w:bCs/>
                <w:color w:val="FFFFFF"/>
                <w:vertAlign w:val="subscript"/>
              </w:rPr>
              <w:t xml:space="preserve">k </w:t>
            </w:r>
            <w:r>
              <w:rPr>
                <w:rFonts w:eastAsia="Times New Roman" w:cs="Times New Roman"/>
                <w:b/>
                <w:bCs/>
                <w:color w:val="FFFFFF"/>
              </w:rPr>
              <w:t>(TNV/24h)</w:t>
            </w:r>
          </w:p>
        </w:tc>
        <w:tc>
          <w:tcPr>
            <w:tcW w:w="2381" w:type="dxa"/>
            <w:tcBorders>
              <w:left w:val="single" w:sz="12" w:space="0" w:color="FFFFFF"/>
              <w:bottom w:val="single" w:sz="12" w:space="0" w:color="FFFFFF"/>
            </w:tcBorders>
            <w:shd w:val="clear" w:color="auto" w:fill="00B0F0"/>
          </w:tcPr>
          <w:p w:rsidR="008A41EA" w:rsidRDefault="008A41EA">
            <w:pPr>
              <w:autoSpaceDE w:val="0"/>
              <w:jc w:val="center"/>
              <w:rPr>
                <w:rFonts w:eastAsia="Times New Roman" w:cs="Times New Roman"/>
                <w:b/>
                <w:bCs/>
                <w:color w:val="FFFFFF"/>
              </w:rPr>
            </w:pPr>
            <w:r>
              <w:rPr>
                <w:rFonts w:eastAsia="Times New Roman" w:cs="Times New Roman"/>
                <w:b/>
                <w:bCs/>
                <w:color w:val="FFFFFF"/>
              </w:rPr>
              <w:t>TNV</w:t>
            </w:r>
            <w:r>
              <w:rPr>
                <w:rFonts w:eastAsia="Times New Roman" w:cs="Times New Roman"/>
                <w:b/>
                <w:bCs/>
                <w:color w:val="FFFFFF"/>
                <w:vertAlign w:val="subscript"/>
              </w:rPr>
              <w:t xml:space="preserve">cd </w:t>
            </w:r>
            <w:r>
              <w:rPr>
                <w:rFonts w:eastAsia="Times New Roman" w:cs="Times New Roman"/>
                <w:b/>
                <w:bCs/>
                <w:color w:val="FFFFFF"/>
              </w:rPr>
              <w:t>(tis. TNV)</w:t>
            </w:r>
          </w:p>
        </w:tc>
        <w:tc>
          <w:tcPr>
            <w:tcW w:w="2496" w:type="dxa"/>
            <w:tcBorders>
              <w:left w:val="single" w:sz="12" w:space="0" w:color="FFFFFF"/>
              <w:bottom w:val="single" w:sz="12" w:space="0" w:color="FFFFFF"/>
            </w:tcBorders>
            <w:shd w:val="clear" w:color="auto" w:fill="00B0F0"/>
          </w:tcPr>
          <w:p w:rsidR="008A41EA" w:rsidRDefault="008A41EA">
            <w:pPr>
              <w:autoSpaceDE w:val="0"/>
              <w:jc w:val="center"/>
              <w:rPr>
                <w:rFonts w:eastAsia="Times New Roman" w:cs="Times New Roman"/>
                <w:b/>
                <w:bCs/>
                <w:color w:val="000000"/>
              </w:rPr>
            </w:pPr>
            <w:r>
              <w:rPr>
                <w:rFonts w:eastAsia="Times New Roman" w:cs="Times New Roman"/>
                <w:b/>
                <w:bCs/>
                <w:color w:val="FFFFFF"/>
              </w:rPr>
              <w:t>N</w:t>
            </w:r>
            <w:r>
              <w:rPr>
                <w:rFonts w:eastAsia="Times New Roman" w:cs="Times New Roman"/>
                <w:b/>
                <w:bCs/>
                <w:color w:val="FFFFFF"/>
                <w:vertAlign w:val="subscript"/>
              </w:rPr>
              <w:t xml:space="preserve">cd </w:t>
            </w:r>
            <w:r>
              <w:rPr>
                <w:rFonts w:eastAsia="Times New Roman" w:cs="Times New Roman"/>
                <w:b/>
                <w:bCs/>
                <w:color w:val="FFFFFF"/>
              </w:rPr>
              <w:t>(tis. 10 t náprav)</w:t>
            </w:r>
          </w:p>
        </w:tc>
      </w:tr>
      <w:tr w:rsidR="008A41EA">
        <w:tc>
          <w:tcPr>
            <w:tcW w:w="2381" w:type="dxa"/>
            <w:shd w:val="clear" w:color="auto" w:fill="CCCCCC"/>
          </w:tcPr>
          <w:p w:rsidR="008A41EA" w:rsidRDefault="00697493">
            <w:pPr>
              <w:autoSpaceDE w:val="0"/>
              <w:jc w:val="center"/>
              <w:rPr>
                <w:rFonts w:eastAsia="Times New Roman" w:cs="Times New Roman"/>
                <w:b/>
                <w:color w:val="000000"/>
              </w:rPr>
            </w:pPr>
            <w:r>
              <w:rPr>
                <w:rFonts w:eastAsia="Times New Roman" w:cs="Times New Roman"/>
                <w:b/>
                <w:color w:val="000000"/>
              </w:rPr>
              <w:t>15</w:t>
            </w:r>
          </w:p>
        </w:tc>
        <w:tc>
          <w:tcPr>
            <w:tcW w:w="2381" w:type="dxa"/>
            <w:tcBorders>
              <w:left w:val="single" w:sz="12" w:space="0" w:color="FFFFFF"/>
            </w:tcBorders>
            <w:shd w:val="clear" w:color="auto" w:fill="CCCCCC"/>
          </w:tcPr>
          <w:p w:rsidR="008A41EA" w:rsidRDefault="00697493">
            <w:pPr>
              <w:autoSpaceDE w:val="0"/>
              <w:jc w:val="center"/>
              <w:rPr>
                <w:rFonts w:eastAsia="Times New Roman" w:cs="Times New Roman"/>
                <w:b/>
                <w:color w:val="000000"/>
              </w:rPr>
            </w:pPr>
            <w:r>
              <w:rPr>
                <w:rFonts w:eastAsia="Times New Roman" w:cs="Times New Roman"/>
                <w:b/>
                <w:color w:val="000000"/>
              </w:rPr>
              <w:t>15</w:t>
            </w:r>
          </w:p>
        </w:tc>
        <w:tc>
          <w:tcPr>
            <w:tcW w:w="2381" w:type="dxa"/>
            <w:tcBorders>
              <w:left w:val="single" w:sz="12" w:space="0" w:color="FFFFFF"/>
            </w:tcBorders>
            <w:shd w:val="clear" w:color="auto" w:fill="CCCCCC"/>
          </w:tcPr>
          <w:p w:rsidR="008A41EA" w:rsidRDefault="008A41EA" w:rsidP="00697493">
            <w:pPr>
              <w:autoSpaceDE w:val="0"/>
              <w:jc w:val="center"/>
              <w:rPr>
                <w:rFonts w:eastAsia="Times New Roman" w:cs="Times New Roman"/>
                <w:b/>
                <w:color w:val="000000"/>
              </w:rPr>
            </w:pPr>
            <w:r>
              <w:rPr>
                <w:rFonts w:eastAsia="Times New Roman" w:cs="Times New Roman"/>
                <w:b/>
                <w:color w:val="000000"/>
              </w:rPr>
              <w:t xml:space="preserve"> </w:t>
            </w:r>
            <w:r w:rsidR="00697493">
              <w:rPr>
                <w:rFonts w:eastAsia="Times New Roman" w:cs="Times New Roman"/>
                <w:b/>
                <w:color w:val="000000"/>
              </w:rPr>
              <w:t>70</w:t>
            </w:r>
          </w:p>
        </w:tc>
        <w:tc>
          <w:tcPr>
            <w:tcW w:w="2496" w:type="dxa"/>
            <w:tcBorders>
              <w:left w:val="single" w:sz="12" w:space="0" w:color="FFFFFF"/>
            </w:tcBorders>
            <w:shd w:val="clear" w:color="auto" w:fill="CCCCCC"/>
          </w:tcPr>
          <w:p w:rsidR="008A41EA" w:rsidRDefault="00697493">
            <w:pPr>
              <w:autoSpaceDE w:val="0"/>
              <w:jc w:val="center"/>
              <w:rPr>
                <w:rFonts w:eastAsia="Times New Roman" w:cs="Times New Roman"/>
                <w:b/>
              </w:rPr>
            </w:pPr>
            <w:r>
              <w:rPr>
                <w:rFonts w:eastAsia="Times New Roman" w:cs="Times New Roman"/>
                <w:b/>
                <w:color w:val="000000"/>
              </w:rPr>
              <w:t>25</w:t>
            </w:r>
          </w:p>
        </w:tc>
      </w:tr>
    </w:tbl>
    <w:p w:rsidR="008A41EA" w:rsidRPr="00255E84" w:rsidRDefault="008A41EA" w:rsidP="00255E84">
      <w:pPr>
        <w:autoSpaceDE w:val="0"/>
        <w:spacing w:before="600" w:after="120"/>
        <w:ind w:firstLine="170"/>
        <w:rPr>
          <w:rFonts w:eastAsia="Times New Roman" w:cs="Times New Roman"/>
          <w:b/>
        </w:rPr>
      </w:pPr>
      <w:r>
        <w:rPr>
          <w:rFonts w:eastAsia="Times New Roman" w:cs="Times New Roman"/>
          <w:b/>
        </w:rPr>
        <w:t>Konstrukce vozovky dle TP 170 – katalogový list – D1-D-</w:t>
      </w:r>
      <w:r w:rsidR="008E0C6E">
        <w:rPr>
          <w:rFonts w:eastAsia="Times New Roman" w:cs="Times New Roman"/>
          <w:b/>
        </w:rPr>
        <w:t>1</w:t>
      </w:r>
    </w:p>
    <w:p w:rsidR="008A41EA" w:rsidRDefault="002B24CE">
      <w:pPr>
        <w:numPr>
          <w:ilvl w:val="0"/>
          <w:numId w:val="11"/>
        </w:numPr>
        <w:tabs>
          <w:tab w:val="left" w:pos="851"/>
          <w:tab w:val="left" w:pos="3969"/>
          <w:tab w:val="left" w:pos="5387"/>
          <w:tab w:val="left" w:pos="6804"/>
        </w:tabs>
        <w:autoSpaceDE w:val="0"/>
        <w:spacing w:before="120"/>
        <w:ind w:left="884" w:hanging="357"/>
        <w:rPr>
          <w:rFonts w:eastAsia="Times New Roman" w:cs="Times New Roman"/>
        </w:rPr>
      </w:pPr>
      <w:r>
        <w:rPr>
          <w:rFonts w:eastAsia="Times New Roman" w:cs="Times New Roman"/>
        </w:rPr>
        <w:t>Betonová dlažba</w:t>
      </w:r>
      <w:r w:rsidR="00D20A74">
        <w:rPr>
          <w:rFonts w:eastAsia="Times New Roman" w:cs="Times New Roman"/>
        </w:rPr>
        <w:t xml:space="preserve"> – přírodní</w:t>
      </w:r>
      <w:r w:rsidR="008A41EA">
        <w:rPr>
          <w:rFonts w:eastAsia="Times New Roman" w:cs="Times New Roman"/>
        </w:rPr>
        <w:tab/>
      </w:r>
      <w:r w:rsidR="008E0C6E">
        <w:rPr>
          <w:rFonts w:eastAsia="Times New Roman" w:cs="Times New Roman"/>
        </w:rPr>
        <w:t>200x1</w:t>
      </w:r>
      <w:r w:rsidR="00D20A74">
        <w:rPr>
          <w:rFonts w:eastAsia="Times New Roman" w:cs="Times New Roman"/>
        </w:rPr>
        <w:t>65</w:t>
      </w:r>
      <w:r w:rsidR="008E0C6E">
        <w:rPr>
          <w:rFonts w:eastAsia="Times New Roman" w:cs="Times New Roman"/>
        </w:rPr>
        <w:tab/>
        <w:t>8</w:t>
      </w:r>
      <w:r w:rsidR="008A41EA">
        <w:rPr>
          <w:rFonts w:eastAsia="Times New Roman" w:cs="Times New Roman"/>
        </w:rPr>
        <w:t>0 mm</w:t>
      </w:r>
      <w:r w:rsidR="008A41EA">
        <w:rPr>
          <w:rFonts w:eastAsia="Times New Roman" w:cs="Times New Roman"/>
        </w:rPr>
        <w:tab/>
        <w:t>ČSN 73 6131</w:t>
      </w:r>
    </w:p>
    <w:p w:rsidR="008A41EA" w:rsidRDefault="008A41EA">
      <w:pPr>
        <w:numPr>
          <w:ilvl w:val="0"/>
          <w:numId w:val="18"/>
        </w:numPr>
        <w:tabs>
          <w:tab w:val="left" w:pos="851"/>
          <w:tab w:val="left" w:pos="3969"/>
          <w:tab w:val="left" w:pos="5387"/>
          <w:tab w:val="left" w:pos="6804"/>
        </w:tabs>
        <w:autoSpaceDE w:val="0"/>
        <w:rPr>
          <w:rFonts w:eastAsia="Times New Roman" w:cs="Times New Roman"/>
        </w:rPr>
      </w:pPr>
      <w:r>
        <w:rPr>
          <w:rFonts w:eastAsia="Times New Roman" w:cs="Times New Roman"/>
        </w:rPr>
        <w:t xml:space="preserve">Ložná vrstva </w:t>
      </w:r>
      <w:r>
        <w:rPr>
          <w:rFonts w:eastAsia="Times New Roman" w:cs="Times New Roman"/>
        </w:rPr>
        <w:tab/>
        <w:t>DK</w:t>
      </w:r>
      <w:r w:rsidR="00CE5349" w:rsidRPr="00CE5349">
        <w:rPr>
          <w:rFonts w:eastAsia="Times New Roman" w:cs="Times New Roman"/>
          <w:vertAlign w:val="subscript"/>
        </w:rPr>
        <w:t>4</w:t>
      </w:r>
      <w:r w:rsidRPr="00CE5349">
        <w:rPr>
          <w:rFonts w:eastAsia="Times New Roman" w:cs="Times New Roman"/>
          <w:vertAlign w:val="subscript"/>
        </w:rPr>
        <w:t>/</w:t>
      </w:r>
      <w:r w:rsidR="00CE5349" w:rsidRPr="00CE5349">
        <w:rPr>
          <w:rFonts w:eastAsia="Times New Roman" w:cs="Times New Roman"/>
          <w:vertAlign w:val="subscript"/>
        </w:rPr>
        <w:t>8</w:t>
      </w:r>
      <w:r>
        <w:rPr>
          <w:rFonts w:eastAsia="Times New Roman" w:cs="Times New Roman"/>
        </w:rPr>
        <w:tab/>
        <w:t>40 mm</w:t>
      </w:r>
      <w:r>
        <w:rPr>
          <w:rFonts w:eastAsia="Times New Roman" w:cs="Times New Roman"/>
          <w:vertAlign w:val="superscript"/>
        </w:rPr>
        <w:tab/>
      </w:r>
      <w:r>
        <w:rPr>
          <w:rFonts w:eastAsia="Times New Roman" w:cs="Times New Roman"/>
        </w:rPr>
        <w:t>ČSN 73 6126-1</w:t>
      </w:r>
    </w:p>
    <w:p w:rsidR="008A41EA" w:rsidRDefault="008E0C6E">
      <w:pPr>
        <w:numPr>
          <w:ilvl w:val="0"/>
          <w:numId w:val="8"/>
        </w:numPr>
        <w:tabs>
          <w:tab w:val="left" w:pos="851"/>
          <w:tab w:val="left" w:pos="3969"/>
          <w:tab w:val="left" w:pos="5387"/>
          <w:tab w:val="left" w:pos="6804"/>
        </w:tabs>
        <w:autoSpaceDE w:val="0"/>
        <w:rPr>
          <w:rFonts w:eastAsia="Times New Roman" w:cs="Times New Roman"/>
          <w:u w:val="thick"/>
        </w:rPr>
      </w:pPr>
      <w:r>
        <w:rPr>
          <w:rFonts w:eastAsia="Times New Roman" w:cs="Times New Roman"/>
        </w:rPr>
        <w:t>Vrstva ze směsi st</w:t>
      </w:r>
      <w:r w:rsidR="004E64A9">
        <w:rPr>
          <w:rFonts w:eastAsia="Times New Roman" w:cs="Times New Roman"/>
        </w:rPr>
        <w:t>m</w:t>
      </w:r>
      <w:r>
        <w:rPr>
          <w:rFonts w:eastAsia="Times New Roman" w:cs="Times New Roman"/>
        </w:rPr>
        <w:t>. cementem</w:t>
      </w:r>
      <w:r w:rsidR="008A41EA">
        <w:rPr>
          <w:rFonts w:eastAsia="Times New Roman" w:cs="Times New Roman"/>
        </w:rPr>
        <w:tab/>
      </w:r>
      <w:r>
        <w:rPr>
          <w:rFonts w:eastAsia="Times New Roman" w:cs="Times New Roman"/>
        </w:rPr>
        <w:t>SC C</w:t>
      </w:r>
      <w:r w:rsidRPr="008E0C6E">
        <w:rPr>
          <w:rFonts w:eastAsia="Times New Roman" w:cs="Times New Roman"/>
          <w:vertAlign w:val="subscript"/>
        </w:rPr>
        <w:t>8/10</w:t>
      </w:r>
      <w:r w:rsidR="00CE5349">
        <w:rPr>
          <w:rFonts w:eastAsia="Times New Roman" w:cs="Times New Roman"/>
        </w:rPr>
        <w:tab/>
        <w:t>15</w:t>
      </w:r>
      <w:r w:rsidR="008A41EA">
        <w:rPr>
          <w:rFonts w:eastAsia="Times New Roman" w:cs="Times New Roman"/>
        </w:rPr>
        <w:t>0 mm</w:t>
      </w:r>
      <w:r w:rsidR="008A41EA">
        <w:rPr>
          <w:rFonts w:eastAsia="Times New Roman" w:cs="Times New Roman"/>
        </w:rPr>
        <w:tab/>
        <w:t>ČSN 73 612</w:t>
      </w:r>
      <w:r w:rsidR="00B22414">
        <w:rPr>
          <w:rFonts w:eastAsia="Times New Roman" w:cs="Times New Roman"/>
        </w:rPr>
        <w:t>4</w:t>
      </w:r>
      <w:r w:rsidR="008A41EA">
        <w:rPr>
          <w:rFonts w:eastAsia="Times New Roman" w:cs="Times New Roman"/>
        </w:rPr>
        <w:t>-1</w:t>
      </w:r>
    </w:p>
    <w:p w:rsidR="008A41EA" w:rsidRPr="00F32CF3" w:rsidRDefault="008A41EA">
      <w:pPr>
        <w:numPr>
          <w:ilvl w:val="0"/>
          <w:numId w:val="15"/>
        </w:numPr>
        <w:tabs>
          <w:tab w:val="left" w:pos="851"/>
          <w:tab w:val="left" w:pos="3969"/>
          <w:tab w:val="left" w:pos="5387"/>
          <w:tab w:val="left" w:pos="6804"/>
        </w:tabs>
        <w:autoSpaceDE w:val="0"/>
        <w:rPr>
          <w:rFonts w:eastAsia="Times New Roman" w:cs="Times New Roman"/>
          <w:b/>
          <w:kern w:val="24"/>
          <w:u w:val="single"/>
        </w:rPr>
      </w:pPr>
      <w:r w:rsidRPr="00F32CF3">
        <w:rPr>
          <w:rFonts w:eastAsia="Times New Roman" w:cs="Times New Roman"/>
          <w:kern w:val="24"/>
          <w:u w:val="single"/>
        </w:rPr>
        <w:t xml:space="preserve">Štěrkodrť </w:t>
      </w:r>
      <w:r w:rsidRPr="00F32CF3">
        <w:rPr>
          <w:rFonts w:eastAsia="Times New Roman" w:cs="Times New Roman"/>
          <w:kern w:val="24"/>
          <w:u w:val="single"/>
        </w:rPr>
        <w:tab/>
        <w:t>ŠD</w:t>
      </w:r>
      <w:r w:rsidRPr="00F32CF3">
        <w:rPr>
          <w:rFonts w:eastAsia="Times New Roman" w:cs="Times New Roman"/>
          <w:kern w:val="24"/>
          <w:sz w:val="16"/>
          <w:u w:val="single"/>
        </w:rPr>
        <w:t>A</w:t>
      </w:r>
      <w:r w:rsidR="00CE5349">
        <w:rPr>
          <w:rFonts w:eastAsia="Times New Roman" w:cs="Times New Roman"/>
          <w:kern w:val="24"/>
          <w:u w:val="single"/>
        </w:rPr>
        <w:t xml:space="preserve"> </w:t>
      </w:r>
      <w:r w:rsidR="00CE5349">
        <w:rPr>
          <w:rFonts w:eastAsia="Times New Roman" w:cs="Times New Roman"/>
          <w:kern w:val="24"/>
          <w:u w:val="single"/>
        </w:rPr>
        <w:tab/>
        <w:t>15</w:t>
      </w:r>
      <w:r w:rsidRPr="00F32CF3">
        <w:rPr>
          <w:rFonts w:eastAsia="Times New Roman" w:cs="Times New Roman"/>
          <w:kern w:val="24"/>
          <w:u w:val="single"/>
        </w:rPr>
        <w:t>0 mm</w:t>
      </w:r>
      <w:r w:rsidRPr="00F32CF3">
        <w:rPr>
          <w:rFonts w:eastAsia="Times New Roman" w:cs="Times New Roman"/>
          <w:kern w:val="24"/>
          <w:u w:val="single"/>
        </w:rPr>
        <w:tab/>
        <w:t>ČSN 73 6126-1</w:t>
      </w:r>
    </w:p>
    <w:p w:rsidR="008A41EA" w:rsidRDefault="008A41EA">
      <w:pPr>
        <w:tabs>
          <w:tab w:val="left" w:pos="5387"/>
        </w:tabs>
        <w:autoSpaceDE w:val="0"/>
        <w:ind w:left="890"/>
        <w:rPr>
          <w:rFonts w:eastAsia="Times New Roman" w:cs="Times New Roman"/>
        </w:rPr>
      </w:pPr>
      <w:r>
        <w:rPr>
          <w:rFonts w:eastAsia="Times New Roman" w:cs="Times New Roman"/>
          <w:b/>
        </w:rPr>
        <w:t>Celkem</w:t>
      </w:r>
      <w:r>
        <w:rPr>
          <w:rFonts w:eastAsia="Times New Roman" w:cs="Times New Roman"/>
          <w:b/>
        </w:rPr>
        <w:tab/>
      </w:r>
      <w:r w:rsidR="00CE5349">
        <w:rPr>
          <w:rFonts w:eastAsia="Times New Roman" w:cs="Times New Roman"/>
          <w:b/>
        </w:rPr>
        <w:t>42</w:t>
      </w:r>
      <w:r w:rsidR="002B24CE">
        <w:rPr>
          <w:rFonts w:eastAsia="Times New Roman" w:cs="Times New Roman"/>
          <w:b/>
        </w:rPr>
        <w:t>0</w:t>
      </w:r>
      <w:r>
        <w:rPr>
          <w:rFonts w:eastAsia="Times New Roman" w:cs="Times New Roman"/>
          <w:b/>
        </w:rPr>
        <w:t xml:space="preserve"> mm</w:t>
      </w:r>
    </w:p>
    <w:p w:rsidR="008A41EA" w:rsidRDefault="008A41EA" w:rsidP="00FC5E54">
      <w:pPr>
        <w:tabs>
          <w:tab w:val="left" w:pos="2977"/>
        </w:tabs>
        <w:autoSpaceDE w:val="0"/>
        <w:spacing w:before="120"/>
        <w:jc w:val="both"/>
        <w:rPr>
          <w:rFonts w:eastAsia="Times New Roman" w:cs="Times New Roman"/>
        </w:rPr>
      </w:pPr>
      <w:r>
        <w:rPr>
          <w:rFonts w:eastAsia="Times New Roman" w:cs="Times New Roman"/>
        </w:rPr>
        <w:t xml:space="preserve">Vjezdy budou upnuty mezi </w:t>
      </w:r>
      <w:r w:rsidR="00340AC2">
        <w:rPr>
          <w:rFonts w:eastAsia="Times New Roman" w:cs="Times New Roman"/>
        </w:rPr>
        <w:t>betonové obrubníky 1000/250/150</w:t>
      </w:r>
      <w:r>
        <w:rPr>
          <w:rFonts w:eastAsia="Times New Roman" w:cs="Times New Roman"/>
        </w:rPr>
        <w:t xml:space="preserve"> mm</w:t>
      </w:r>
      <w:r w:rsidR="00340AC2">
        <w:rPr>
          <w:rFonts w:eastAsia="Times New Roman" w:cs="Times New Roman"/>
        </w:rPr>
        <w:t xml:space="preserve"> a uloženy </w:t>
      </w:r>
      <w:r>
        <w:rPr>
          <w:rFonts w:eastAsia="Times New Roman" w:cs="Times New Roman"/>
        </w:rPr>
        <w:t>do betonového lože C</w:t>
      </w:r>
      <w:r w:rsidRPr="00376ABA">
        <w:rPr>
          <w:rFonts w:eastAsia="Times New Roman" w:cs="Times New Roman"/>
          <w:vertAlign w:val="subscript"/>
        </w:rPr>
        <w:t>12/15</w:t>
      </w:r>
      <w:r>
        <w:rPr>
          <w:rFonts w:eastAsia="Times New Roman" w:cs="Times New Roman"/>
        </w:rPr>
        <w:t xml:space="preserve"> s boční opěrou.</w:t>
      </w:r>
      <w:r w:rsidR="00990E8E">
        <w:rPr>
          <w:rFonts w:eastAsia="Times New Roman" w:cs="Times New Roman"/>
        </w:rPr>
        <w:t xml:space="preserve"> </w:t>
      </w:r>
      <w:r w:rsidR="00547BF9">
        <w:rPr>
          <w:rFonts w:eastAsia="Times New Roman" w:cs="Times New Roman"/>
        </w:rPr>
        <w:t xml:space="preserve">V prostorech vjezdů </w:t>
      </w:r>
      <w:r w:rsidR="00023DAE">
        <w:rPr>
          <w:rFonts w:eastAsia="Times New Roman" w:cs="Times New Roman"/>
        </w:rPr>
        <w:t>(pokud již není provedeno) bude provedena ochrana kabelů uložením do dělených chrániček s přesahem 1 m.</w:t>
      </w:r>
    </w:p>
    <w:p w:rsidR="008A41EA" w:rsidRPr="003E4F8A" w:rsidRDefault="008A41EA" w:rsidP="008E0C6E">
      <w:pPr>
        <w:pStyle w:val="Titulek"/>
        <w:spacing w:before="240"/>
        <w:ind w:left="527" w:hanging="357"/>
      </w:pPr>
      <w:bookmarkStart w:id="14" w:name="_Toc425491875"/>
      <w:r w:rsidRPr="003E4F8A">
        <w:t>Konstrukce komunikace pro pěší:</w:t>
      </w:r>
      <w:bookmarkEnd w:id="14"/>
    </w:p>
    <w:p w:rsidR="008A41EA" w:rsidRDefault="008A41EA">
      <w:pPr>
        <w:numPr>
          <w:ilvl w:val="0"/>
          <w:numId w:val="6"/>
        </w:numPr>
        <w:autoSpaceDE w:val="0"/>
        <w:spacing w:before="120"/>
        <w:ind w:left="884" w:hanging="357"/>
        <w:rPr>
          <w:rFonts w:eastAsia="Times New Roman" w:cs="Times New Roman"/>
        </w:rPr>
      </w:pPr>
      <w:r>
        <w:rPr>
          <w:rFonts w:eastAsia="Times New Roman" w:cs="Times New Roman"/>
        </w:rPr>
        <w:t>návrhová rychlost: ---</w:t>
      </w:r>
    </w:p>
    <w:p w:rsidR="008A41EA" w:rsidRDefault="008A41EA">
      <w:pPr>
        <w:numPr>
          <w:ilvl w:val="0"/>
          <w:numId w:val="6"/>
        </w:numPr>
        <w:autoSpaceDE w:val="0"/>
        <w:ind w:left="884" w:hanging="357"/>
        <w:rPr>
          <w:rFonts w:eastAsia="Times New Roman" w:cs="Times New Roman"/>
        </w:rPr>
      </w:pPr>
      <w:r>
        <w:rPr>
          <w:rFonts w:eastAsia="Times New Roman" w:cs="Times New Roman"/>
        </w:rPr>
        <w:t>návrhové období: 25 let</w:t>
      </w:r>
    </w:p>
    <w:p w:rsidR="008A41EA" w:rsidRDefault="008A41EA">
      <w:pPr>
        <w:numPr>
          <w:ilvl w:val="0"/>
          <w:numId w:val="6"/>
        </w:numPr>
        <w:autoSpaceDE w:val="0"/>
        <w:ind w:left="884" w:hanging="357"/>
        <w:rPr>
          <w:rFonts w:eastAsia="Times New Roman" w:cs="Times New Roman"/>
        </w:rPr>
      </w:pPr>
      <w:r>
        <w:rPr>
          <w:rFonts w:eastAsia="Times New Roman" w:cs="Times New Roman"/>
        </w:rPr>
        <w:t>návrhová úroveň porušení: D2</w:t>
      </w:r>
    </w:p>
    <w:p w:rsidR="008A41EA" w:rsidRDefault="008A41EA">
      <w:pPr>
        <w:numPr>
          <w:ilvl w:val="0"/>
          <w:numId w:val="6"/>
        </w:numPr>
        <w:autoSpaceDE w:val="0"/>
        <w:ind w:left="884" w:hanging="357"/>
        <w:rPr>
          <w:rFonts w:eastAsia="Times New Roman" w:cs="Times New Roman"/>
        </w:rPr>
      </w:pPr>
      <w:r>
        <w:rPr>
          <w:rFonts w:eastAsia="Times New Roman" w:cs="Times New Roman"/>
        </w:rPr>
        <w:t>třída dopravního zatížení: CH</w:t>
      </w:r>
    </w:p>
    <w:p w:rsidR="008A41EA" w:rsidRDefault="008A41EA">
      <w:pPr>
        <w:numPr>
          <w:ilvl w:val="0"/>
          <w:numId w:val="6"/>
        </w:numPr>
        <w:autoSpaceDE w:val="0"/>
        <w:ind w:left="884" w:hanging="357"/>
        <w:rPr>
          <w:rFonts w:eastAsia="Times New Roman" w:cs="Times New Roman"/>
          <w:b/>
        </w:rPr>
      </w:pPr>
      <w:r>
        <w:rPr>
          <w:rFonts w:eastAsia="Times New Roman" w:cs="Times New Roman"/>
        </w:rPr>
        <w:t>typ podloží vozovky: PIII</w:t>
      </w:r>
    </w:p>
    <w:p w:rsidR="008A41EA" w:rsidRDefault="008A41EA">
      <w:pPr>
        <w:autoSpaceDE w:val="0"/>
        <w:spacing w:before="480" w:after="120"/>
        <w:ind w:firstLine="170"/>
        <w:rPr>
          <w:rFonts w:eastAsia="Times New Roman" w:cs="Times New Roman"/>
          <w:b/>
          <w:bCs/>
          <w:color w:val="FFFFFF"/>
        </w:rPr>
      </w:pPr>
      <w:r>
        <w:rPr>
          <w:rFonts w:eastAsia="Times New Roman" w:cs="Times New Roman"/>
          <w:b/>
        </w:rPr>
        <w:t>Dopravního zatížení vybrané návrhové úrovně:</w:t>
      </w:r>
    </w:p>
    <w:tbl>
      <w:tblPr>
        <w:tblW w:w="0" w:type="auto"/>
        <w:tblInd w:w="108" w:type="dxa"/>
        <w:tblLayout w:type="fixed"/>
        <w:tblLook w:val="0000"/>
      </w:tblPr>
      <w:tblGrid>
        <w:gridCol w:w="2381"/>
        <w:gridCol w:w="2381"/>
        <w:gridCol w:w="2381"/>
        <w:gridCol w:w="2496"/>
      </w:tblGrid>
      <w:tr w:rsidR="008A41EA" w:rsidTr="00871453">
        <w:tc>
          <w:tcPr>
            <w:tcW w:w="2381" w:type="dxa"/>
            <w:tcBorders>
              <w:bottom w:val="single" w:sz="12" w:space="0" w:color="FFFFFF"/>
            </w:tcBorders>
            <w:shd w:val="clear" w:color="auto" w:fill="00B0F0"/>
          </w:tcPr>
          <w:p w:rsidR="008A41EA" w:rsidRDefault="008A41EA">
            <w:pPr>
              <w:autoSpaceDE w:val="0"/>
              <w:jc w:val="center"/>
              <w:rPr>
                <w:rFonts w:eastAsia="Times New Roman" w:cs="Times New Roman"/>
                <w:b/>
                <w:bCs/>
                <w:color w:val="FFFFFF"/>
              </w:rPr>
            </w:pPr>
            <w:r>
              <w:rPr>
                <w:rFonts w:eastAsia="Times New Roman" w:cs="Times New Roman"/>
                <w:b/>
                <w:bCs/>
                <w:color w:val="FFFFFF"/>
              </w:rPr>
              <w:t>TNV</w:t>
            </w:r>
            <w:r>
              <w:rPr>
                <w:rFonts w:eastAsia="Times New Roman" w:cs="Times New Roman"/>
                <w:b/>
                <w:bCs/>
                <w:color w:val="FFFFFF"/>
                <w:vertAlign w:val="subscript"/>
              </w:rPr>
              <w:t xml:space="preserve">1 </w:t>
            </w:r>
            <w:r>
              <w:rPr>
                <w:rFonts w:eastAsia="Times New Roman" w:cs="Times New Roman"/>
                <w:b/>
                <w:bCs/>
                <w:color w:val="FFFFFF"/>
              </w:rPr>
              <w:t>(TNV/24h)</w:t>
            </w:r>
          </w:p>
        </w:tc>
        <w:tc>
          <w:tcPr>
            <w:tcW w:w="2381" w:type="dxa"/>
            <w:tcBorders>
              <w:left w:val="single" w:sz="12" w:space="0" w:color="FFFFFF"/>
              <w:bottom w:val="single" w:sz="12" w:space="0" w:color="FFFFFF"/>
            </w:tcBorders>
            <w:shd w:val="clear" w:color="auto" w:fill="00B0F0"/>
          </w:tcPr>
          <w:p w:rsidR="008A41EA" w:rsidRDefault="008A41EA">
            <w:pPr>
              <w:autoSpaceDE w:val="0"/>
              <w:jc w:val="center"/>
              <w:rPr>
                <w:rFonts w:eastAsia="Times New Roman" w:cs="Times New Roman"/>
                <w:b/>
                <w:bCs/>
                <w:color w:val="FFFFFF"/>
              </w:rPr>
            </w:pPr>
            <w:r>
              <w:rPr>
                <w:rFonts w:eastAsia="Times New Roman" w:cs="Times New Roman"/>
                <w:b/>
                <w:bCs/>
                <w:color w:val="FFFFFF"/>
              </w:rPr>
              <w:t>TNV</w:t>
            </w:r>
            <w:r>
              <w:rPr>
                <w:rFonts w:eastAsia="Times New Roman" w:cs="Times New Roman"/>
                <w:b/>
                <w:bCs/>
                <w:color w:val="FFFFFF"/>
                <w:vertAlign w:val="subscript"/>
              </w:rPr>
              <w:t xml:space="preserve">k </w:t>
            </w:r>
            <w:r>
              <w:rPr>
                <w:rFonts w:eastAsia="Times New Roman" w:cs="Times New Roman"/>
                <w:b/>
                <w:bCs/>
                <w:color w:val="FFFFFF"/>
              </w:rPr>
              <w:t>(TNV/24h)</w:t>
            </w:r>
          </w:p>
        </w:tc>
        <w:tc>
          <w:tcPr>
            <w:tcW w:w="2381" w:type="dxa"/>
            <w:tcBorders>
              <w:left w:val="single" w:sz="12" w:space="0" w:color="FFFFFF"/>
              <w:bottom w:val="single" w:sz="12" w:space="0" w:color="FFFFFF"/>
            </w:tcBorders>
            <w:shd w:val="clear" w:color="auto" w:fill="00B0F0"/>
          </w:tcPr>
          <w:p w:rsidR="008A41EA" w:rsidRDefault="008A41EA">
            <w:pPr>
              <w:autoSpaceDE w:val="0"/>
              <w:jc w:val="center"/>
              <w:rPr>
                <w:rFonts w:eastAsia="Times New Roman" w:cs="Times New Roman"/>
                <w:b/>
                <w:bCs/>
                <w:color w:val="FFFFFF"/>
              </w:rPr>
            </w:pPr>
            <w:r>
              <w:rPr>
                <w:rFonts w:eastAsia="Times New Roman" w:cs="Times New Roman"/>
                <w:b/>
                <w:bCs/>
                <w:color w:val="FFFFFF"/>
              </w:rPr>
              <w:t>TNV</w:t>
            </w:r>
            <w:r>
              <w:rPr>
                <w:rFonts w:eastAsia="Times New Roman" w:cs="Times New Roman"/>
                <w:b/>
                <w:bCs/>
                <w:color w:val="FFFFFF"/>
                <w:vertAlign w:val="subscript"/>
              </w:rPr>
              <w:t xml:space="preserve">cd </w:t>
            </w:r>
            <w:r>
              <w:rPr>
                <w:rFonts w:eastAsia="Times New Roman" w:cs="Times New Roman"/>
                <w:b/>
                <w:bCs/>
                <w:color w:val="FFFFFF"/>
              </w:rPr>
              <w:t>(tis. TNV)</w:t>
            </w:r>
          </w:p>
        </w:tc>
        <w:tc>
          <w:tcPr>
            <w:tcW w:w="2496" w:type="dxa"/>
            <w:tcBorders>
              <w:left w:val="single" w:sz="12" w:space="0" w:color="FFFFFF"/>
              <w:bottom w:val="single" w:sz="12" w:space="0" w:color="FFFFFF"/>
            </w:tcBorders>
            <w:shd w:val="clear" w:color="auto" w:fill="00B0F0"/>
          </w:tcPr>
          <w:p w:rsidR="008A41EA" w:rsidRDefault="008A41EA">
            <w:pPr>
              <w:autoSpaceDE w:val="0"/>
              <w:jc w:val="center"/>
              <w:rPr>
                <w:rFonts w:eastAsia="Times New Roman" w:cs="Times New Roman"/>
                <w:b/>
                <w:bCs/>
                <w:color w:val="000000"/>
              </w:rPr>
            </w:pPr>
            <w:r>
              <w:rPr>
                <w:rFonts w:eastAsia="Times New Roman" w:cs="Times New Roman"/>
                <w:b/>
                <w:bCs/>
                <w:color w:val="FFFFFF"/>
              </w:rPr>
              <w:t>N</w:t>
            </w:r>
            <w:r>
              <w:rPr>
                <w:rFonts w:eastAsia="Times New Roman" w:cs="Times New Roman"/>
                <w:b/>
                <w:bCs/>
                <w:color w:val="FFFFFF"/>
                <w:vertAlign w:val="subscript"/>
              </w:rPr>
              <w:t xml:space="preserve">cd </w:t>
            </w:r>
            <w:r>
              <w:rPr>
                <w:rFonts w:eastAsia="Times New Roman" w:cs="Times New Roman"/>
                <w:b/>
                <w:bCs/>
                <w:color w:val="FFFFFF"/>
              </w:rPr>
              <w:t>(tis. 10 t náprav)</w:t>
            </w:r>
          </w:p>
        </w:tc>
      </w:tr>
      <w:tr w:rsidR="008A41EA">
        <w:tc>
          <w:tcPr>
            <w:tcW w:w="2381" w:type="dxa"/>
            <w:shd w:val="clear" w:color="auto" w:fill="CCCCCC"/>
          </w:tcPr>
          <w:p w:rsidR="008A41EA" w:rsidRDefault="008A41EA">
            <w:pPr>
              <w:autoSpaceDE w:val="0"/>
              <w:jc w:val="center"/>
              <w:rPr>
                <w:rFonts w:eastAsia="Times New Roman" w:cs="Times New Roman"/>
                <w:b/>
                <w:color w:val="000000"/>
              </w:rPr>
            </w:pPr>
            <w:r>
              <w:rPr>
                <w:rFonts w:eastAsia="Times New Roman" w:cs="Times New Roman"/>
                <w:b/>
                <w:bCs/>
                <w:color w:val="000000"/>
              </w:rPr>
              <w:t>---</w:t>
            </w:r>
          </w:p>
        </w:tc>
        <w:tc>
          <w:tcPr>
            <w:tcW w:w="2381" w:type="dxa"/>
            <w:tcBorders>
              <w:left w:val="single" w:sz="12" w:space="0" w:color="FFFFFF"/>
            </w:tcBorders>
            <w:shd w:val="clear" w:color="auto" w:fill="CCCCCC"/>
          </w:tcPr>
          <w:p w:rsidR="008A41EA" w:rsidRDefault="008A41EA">
            <w:pPr>
              <w:autoSpaceDE w:val="0"/>
              <w:jc w:val="center"/>
              <w:rPr>
                <w:rFonts w:eastAsia="Times New Roman" w:cs="Times New Roman"/>
                <w:b/>
                <w:color w:val="000000"/>
              </w:rPr>
            </w:pPr>
            <w:r>
              <w:rPr>
                <w:rFonts w:eastAsia="Times New Roman" w:cs="Times New Roman"/>
                <w:b/>
                <w:color w:val="000000"/>
              </w:rPr>
              <w:t>---</w:t>
            </w:r>
          </w:p>
        </w:tc>
        <w:tc>
          <w:tcPr>
            <w:tcW w:w="2381" w:type="dxa"/>
            <w:tcBorders>
              <w:left w:val="single" w:sz="12" w:space="0" w:color="FFFFFF"/>
            </w:tcBorders>
            <w:shd w:val="clear" w:color="auto" w:fill="CCCCCC"/>
          </w:tcPr>
          <w:p w:rsidR="008A41EA" w:rsidRDefault="008A41EA">
            <w:pPr>
              <w:autoSpaceDE w:val="0"/>
              <w:jc w:val="center"/>
              <w:rPr>
                <w:rFonts w:eastAsia="Times New Roman" w:cs="Times New Roman"/>
                <w:b/>
                <w:color w:val="000000"/>
              </w:rPr>
            </w:pPr>
            <w:r>
              <w:rPr>
                <w:rFonts w:eastAsia="Times New Roman" w:cs="Times New Roman"/>
                <w:b/>
                <w:color w:val="000000"/>
              </w:rPr>
              <w:t xml:space="preserve"> ---</w:t>
            </w:r>
          </w:p>
        </w:tc>
        <w:tc>
          <w:tcPr>
            <w:tcW w:w="2496" w:type="dxa"/>
            <w:tcBorders>
              <w:left w:val="single" w:sz="12" w:space="0" w:color="FFFFFF"/>
            </w:tcBorders>
            <w:shd w:val="clear" w:color="auto" w:fill="CCCCCC"/>
          </w:tcPr>
          <w:p w:rsidR="008A41EA" w:rsidRDefault="008A41EA">
            <w:pPr>
              <w:autoSpaceDE w:val="0"/>
              <w:jc w:val="center"/>
              <w:rPr>
                <w:rFonts w:eastAsia="Times New Roman" w:cs="Times New Roman"/>
                <w:b/>
              </w:rPr>
            </w:pPr>
            <w:r>
              <w:rPr>
                <w:rFonts w:eastAsia="Times New Roman" w:cs="Times New Roman"/>
                <w:b/>
                <w:color w:val="000000"/>
              </w:rPr>
              <w:t>---</w:t>
            </w:r>
          </w:p>
        </w:tc>
      </w:tr>
    </w:tbl>
    <w:p w:rsidR="008A41EA" w:rsidRDefault="008A41EA">
      <w:pPr>
        <w:autoSpaceDE w:val="0"/>
        <w:spacing w:before="480" w:after="120"/>
        <w:ind w:firstLine="170"/>
        <w:rPr>
          <w:rFonts w:eastAsia="Times New Roman" w:cs="Times New Roman"/>
        </w:rPr>
      </w:pPr>
      <w:r>
        <w:rPr>
          <w:rFonts w:eastAsia="Times New Roman" w:cs="Times New Roman"/>
          <w:b/>
        </w:rPr>
        <w:lastRenderedPageBreak/>
        <w:t>Konstrukce vozovky dle TP 170 – katalogový list – D2-D-1</w:t>
      </w:r>
    </w:p>
    <w:p w:rsidR="008A41EA" w:rsidRDefault="00281145">
      <w:pPr>
        <w:numPr>
          <w:ilvl w:val="0"/>
          <w:numId w:val="11"/>
        </w:numPr>
        <w:tabs>
          <w:tab w:val="left" w:pos="851"/>
          <w:tab w:val="left" w:pos="3969"/>
          <w:tab w:val="left" w:pos="5387"/>
          <w:tab w:val="left" w:pos="6804"/>
        </w:tabs>
        <w:autoSpaceDE w:val="0"/>
        <w:spacing w:before="120"/>
        <w:ind w:left="884" w:hanging="357"/>
        <w:rPr>
          <w:rFonts w:eastAsia="Times New Roman" w:cs="Times New Roman"/>
        </w:rPr>
      </w:pPr>
      <w:r>
        <w:rPr>
          <w:rFonts w:eastAsia="Times New Roman" w:cs="Times New Roman"/>
        </w:rPr>
        <w:t xml:space="preserve">Betonová dlažba – </w:t>
      </w:r>
      <w:r w:rsidR="00D20A74">
        <w:rPr>
          <w:rFonts w:eastAsia="Times New Roman" w:cs="Times New Roman"/>
        </w:rPr>
        <w:t>přírodní</w:t>
      </w:r>
      <w:r w:rsidR="008A41EA">
        <w:rPr>
          <w:rFonts w:eastAsia="Times New Roman" w:cs="Times New Roman"/>
        </w:rPr>
        <w:t xml:space="preserve"> </w:t>
      </w:r>
      <w:r w:rsidR="008A41EA">
        <w:rPr>
          <w:rFonts w:eastAsia="Times New Roman" w:cs="Times New Roman"/>
        </w:rPr>
        <w:tab/>
        <w:t>200</w:t>
      </w:r>
      <w:r w:rsidR="004903ED">
        <w:rPr>
          <w:rFonts w:eastAsia="Times New Roman" w:cs="Times New Roman"/>
        </w:rPr>
        <w:t>x</w:t>
      </w:r>
      <w:r w:rsidR="008A41EA">
        <w:rPr>
          <w:rFonts w:eastAsia="Times New Roman" w:cs="Times New Roman"/>
        </w:rPr>
        <w:t>100</w:t>
      </w:r>
      <w:r w:rsidR="008A41EA">
        <w:rPr>
          <w:rFonts w:eastAsia="Times New Roman" w:cs="Times New Roman"/>
        </w:rPr>
        <w:tab/>
        <w:t>60 mm</w:t>
      </w:r>
      <w:r w:rsidR="008A41EA">
        <w:rPr>
          <w:rFonts w:eastAsia="Times New Roman" w:cs="Times New Roman"/>
        </w:rPr>
        <w:tab/>
        <w:t>ČSN 73 6131</w:t>
      </w:r>
    </w:p>
    <w:p w:rsidR="008A41EA" w:rsidRDefault="008A41EA">
      <w:pPr>
        <w:numPr>
          <w:ilvl w:val="0"/>
          <w:numId w:val="4"/>
        </w:numPr>
        <w:tabs>
          <w:tab w:val="left" w:pos="851"/>
          <w:tab w:val="left" w:pos="3969"/>
          <w:tab w:val="left" w:pos="5387"/>
          <w:tab w:val="left" w:pos="6804"/>
        </w:tabs>
        <w:autoSpaceDE w:val="0"/>
        <w:rPr>
          <w:rFonts w:eastAsia="Times New Roman" w:cs="Times New Roman"/>
          <w:u w:val="thick"/>
        </w:rPr>
      </w:pPr>
      <w:r>
        <w:rPr>
          <w:rFonts w:eastAsia="Times New Roman" w:cs="Times New Roman"/>
        </w:rPr>
        <w:t xml:space="preserve">Ložná vrstva </w:t>
      </w:r>
      <w:r>
        <w:rPr>
          <w:rFonts w:eastAsia="Times New Roman" w:cs="Times New Roman"/>
        </w:rPr>
        <w:tab/>
        <w:t>DK</w:t>
      </w:r>
      <w:r w:rsidR="004903ED">
        <w:rPr>
          <w:rFonts w:eastAsia="Times New Roman" w:cs="Times New Roman"/>
        </w:rPr>
        <w:t xml:space="preserve"> </w:t>
      </w:r>
      <w:r w:rsidRPr="004903ED">
        <w:rPr>
          <w:rFonts w:eastAsia="Times New Roman" w:cs="Times New Roman"/>
          <w:vertAlign w:val="subscript"/>
        </w:rPr>
        <w:t>2/5</w:t>
      </w:r>
      <w:r>
        <w:rPr>
          <w:rFonts w:eastAsia="Times New Roman" w:cs="Times New Roman"/>
        </w:rPr>
        <w:tab/>
        <w:t>30 mm</w:t>
      </w:r>
      <w:r>
        <w:rPr>
          <w:rFonts w:eastAsia="Times New Roman" w:cs="Times New Roman"/>
          <w:vertAlign w:val="superscript"/>
        </w:rPr>
        <w:tab/>
      </w:r>
      <w:r>
        <w:rPr>
          <w:rFonts w:eastAsia="Times New Roman" w:cs="Times New Roman"/>
        </w:rPr>
        <w:t>ČSN 73 6126-1</w:t>
      </w:r>
    </w:p>
    <w:p w:rsidR="008A41EA" w:rsidRPr="00F32CF3" w:rsidRDefault="008A41EA">
      <w:pPr>
        <w:numPr>
          <w:ilvl w:val="0"/>
          <w:numId w:val="7"/>
        </w:numPr>
        <w:tabs>
          <w:tab w:val="left" w:pos="851"/>
          <w:tab w:val="left" w:pos="3969"/>
          <w:tab w:val="left" w:pos="5387"/>
          <w:tab w:val="left" w:pos="6804"/>
        </w:tabs>
        <w:autoSpaceDE w:val="0"/>
        <w:rPr>
          <w:rFonts w:eastAsia="Times New Roman" w:cs="Times New Roman"/>
          <w:b/>
          <w:kern w:val="24"/>
          <w:u w:val="single"/>
        </w:rPr>
      </w:pPr>
      <w:r w:rsidRPr="00F32CF3">
        <w:rPr>
          <w:rFonts w:eastAsia="Times New Roman" w:cs="Times New Roman"/>
          <w:kern w:val="24"/>
          <w:u w:val="single"/>
        </w:rPr>
        <w:t xml:space="preserve">Štěrkodrť </w:t>
      </w:r>
      <w:r w:rsidRPr="00F32CF3">
        <w:rPr>
          <w:rFonts w:eastAsia="Times New Roman" w:cs="Times New Roman"/>
          <w:kern w:val="24"/>
          <w:u w:val="single"/>
        </w:rPr>
        <w:tab/>
        <w:t>ŠD</w:t>
      </w:r>
      <w:r w:rsidRPr="00F32CF3">
        <w:rPr>
          <w:rFonts w:eastAsia="Times New Roman" w:cs="Times New Roman"/>
          <w:kern w:val="24"/>
          <w:sz w:val="16"/>
          <w:u w:val="single"/>
        </w:rPr>
        <w:t>B</w:t>
      </w:r>
      <w:r w:rsidRPr="00F32CF3">
        <w:rPr>
          <w:rFonts w:eastAsia="Times New Roman" w:cs="Times New Roman"/>
          <w:kern w:val="24"/>
          <w:u w:val="single"/>
        </w:rPr>
        <w:t xml:space="preserve"> </w:t>
      </w:r>
      <w:r w:rsidRPr="00F32CF3">
        <w:rPr>
          <w:rFonts w:eastAsia="Times New Roman" w:cs="Times New Roman"/>
          <w:kern w:val="24"/>
          <w:u w:val="single"/>
        </w:rPr>
        <w:tab/>
        <w:t>150 mm</w:t>
      </w:r>
      <w:r w:rsidRPr="00F32CF3">
        <w:rPr>
          <w:rFonts w:eastAsia="Times New Roman" w:cs="Times New Roman"/>
          <w:kern w:val="24"/>
          <w:u w:val="single"/>
        </w:rPr>
        <w:tab/>
        <w:t>ČSN 73 6126-1</w:t>
      </w:r>
    </w:p>
    <w:p w:rsidR="008A41EA" w:rsidRDefault="008A41EA">
      <w:pPr>
        <w:tabs>
          <w:tab w:val="left" w:pos="5387"/>
        </w:tabs>
        <w:autoSpaceDE w:val="0"/>
        <w:ind w:left="890"/>
        <w:rPr>
          <w:rFonts w:eastAsia="Times New Roman" w:cs="Times New Roman"/>
        </w:rPr>
      </w:pPr>
      <w:r>
        <w:rPr>
          <w:rFonts w:eastAsia="Times New Roman" w:cs="Times New Roman"/>
          <w:b/>
        </w:rPr>
        <w:t>Celkem</w:t>
      </w:r>
      <w:r>
        <w:rPr>
          <w:rFonts w:eastAsia="Times New Roman" w:cs="Times New Roman"/>
          <w:b/>
        </w:rPr>
        <w:tab/>
        <w:t>240 mm</w:t>
      </w:r>
    </w:p>
    <w:p w:rsidR="008A41EA" w:rsidRDefault="008A41EA" w:rsidP="00FC5E54">
      <w:pPr>
        <w:tabs>
          <w:tab w:val="left" w:pos="2977"/>
        </w:tabs>
        <w:autoSpaceDE w:val="0"/>
        <w:spacing w:before="120"/>
        <w:jc w:val="both"/>
        <w:rPr>
          <w:rFonts w:eastAsia="Times New Roman" w:cs="Times New Roman"/>
        </w:rPr>
      </w:pPr>
      <w:r>
        <w:rPr>
          <w:rFonts w:eastAsia="Times New Roman" w:cs="Times New Roman"/>
        </w:rPr>
        <w:t xml:space="preserve">Chodníky budou v místech styku se zelení ukončeny betonovým chodníkovým </w:t>
      </w:r>
      <w:r w:rsidRPr="00FC5E54">
        <w:t>obrubníkem</w:t>
      </w:r>
      <w:r>
        <w:rPr>
          <w:rFonts w:eastAsia="Times New Roman" w:cs="Times New Roman"/>
        </w:rPr>
        <w:t xml:space="preserve"> </w:t>
      </w:r>
      <w:r w:rsidR="001A645C">
        <w:rPr>
          <w:rFonts w:eastAsia="Times New Roman" w:cs="Times New Roman"/>
        </w:rPr>
        <w:t>500/200/50</w:t>
      </w:r>
      <w:r>
        <w:rPr>
          <w:rFonts w:eastAsia="Times New Roman" w:cs="Times New Roman"/>
        </w:rPr>
        <w:t xml:space="preserve"> mm a osazeny do betonového lože C</w:t>
      </w:r>
      <w:r w:rsidRPr="00C416FA">
        <w:rPr>
          <w:rFonts w:eastAsia="Times New Roman" w:cs="Times New Roman"/>
          <w:vertAlign w:val="subscript"/>
        </w:rPr>
        <w:t>12/15</w:t>
      </w:r>
      <w:r>
        <w:rPr>
          <w:rFonts w:eastAsia="Times New Roman" w:cs="Times New Roman"/>
        </w:rPr>
        <w:t xml:space="preserve"> s boční opěrou. </w:t>
      </w:r>
    </w:p>
    <w:p w:rsidR="008A41EA" w:rsidRDefault="008A41EA" w:rsidP="0085569A">
      <w:pPr>
        <w:pStyle w:val="Styl3"/>
        <w:spacing w:before="600"/>
      </w:pPr>
      <w:bookmarkStart w:id="15" w:name="_Toc425491876"/>
      <w:r w:rsidRPr="008D1301">
        <w:t>F</w:t>
      </w:r>
      <w:r w:rsidRPr="000F45FC">
        <w:t>)</w:t>
      </w:r>
      <w:r w:rsidRPr="000F45FC">
        <w:tab/>
        <w:t>režim povrchových a podzemních</w:t>
      </w:r>
      <w:r w:rsidR="00316DF6">
        <w:t xml:space="preserve"> vod</w:t>
      </w:r>
      <w:r w:rsidRPr="000F45FC">
        <w:t>, zásady odvodnění, ochrana pozemní komunikace</w:t>
      </w:r>
      <w:bookmarkEnd w:id="15"/>
      <w:r w:rsidRPr="000F45FC">
        <w:t xml:space="preserve"> </w:t>
      </w:r>
    </w:p>
    <w:p w:rsidR="00E9084B" w:rsidRDefault="008A41EA" w:rsidP="00FC5E54">
      <w:pPr>
        <w:tabs>
          <w:tab w:val="left" w:pos="2977"/>
        </w:tabs>
        <w:autoSpaceDE w:val="0"/>
        <w:spacing w:before="120"/>
        <w:jc w:val="both"/>
        <w:rPr>
          <w:rFonts w:eastAsia="Times New Roman" w:cs="Times New Roman"/>
        </w:rPr>
      </w:pPr>
      <w:r>
        <w:rPr>
          <w:rFonts w:eastAsia="Times New Roman" w:cs="Times New Roman"/>
        </w:rPr>
        <w:t xml:space="preserve">Během výstavby se nepředpokládá zastižení hladiny spodní vody. </w:t>
      </w:r>
      <w:r w:rsidR="00961B72">
        <w:rPr>
          <w:rFonts w:eastAsia="Times New Roman" w:cs="Times New Roman"/>
        </w:rPr>
        <w:t>Od</w:t>
      </w:r>
      <w:r>
        <w:rPr>
          <w:rFonts w:eastAsia="Times New Roman" w:cs="Times New Roman"/>
        </w:rPr>
        <w:t>vodnění zpevněných ploch a komunikací je zajištěno</w:t>
      </w:r>
      <w:r w:rsidR="00961B72">
        <w:rPr>
          <w:rFonts w:eastAsia="Times New Roman" w:cs="Times New Roman"/>
        </w:rPr>
        <w:t xml:space="preserve"> v km 0,000 00 až km 0,111 39 do zeleného pasu, pod kterým se nachází vsakovací drén a od km 0,111 39 do konce navrhovaného úseku (0,448 89) </w:t>
      </w:r>
      <w:r>
        <w:rPr>
          <w:rFonts w:eastAsia="Times New Roman" w:cs="Times New Roman"/>
        </w:rPr>
        <w:t>uličním</w:t>
      </w:r>
      <w:r w:rsidR="00961B72">
        <w:rPr>
          <w:rFonts w:eastAsia="Times New Roman" w:cs="Times New Roman"/>
        </w:rPr>
        <w:t>i</w:t>
      </w:r>
      <w:r>
        <w:rPr>
          <w:rFonts w:eastAsia="Times New Roman" w:cs="Times New Roman"/>
        </w:rPr>
        <w:t xml:space="preserve"> vpust</w:t>
      </w:r>
      <w:r w:rsidR="00961B72">
        <w:rPr>
          <w:rFonts w:eastAsia="Times New Roman" w:cs="Times New Roman"/>
        </w:rPr>
        <w:t>ě</w:t>
      </w:r>
      <w:r>
        <w:rPr>
          <w:rFonts w:eastAsia="Times New Roman" w:cs="Times New Roman"/>
        </w:rPr>
        <w:t>m</w:t>
      </w:r>
      <w:r w:rsidR="00961B72">
        <w:rPr>
          <w:rFonts w:eastAsia="Times New Roman" w:cs="Times New Roman"/>
        </w:rPr>
        <w:t>i</w:t>
      </w:r>
      <w:r w:rsidR="00673C72">
        <w:rPr>
          <w:rFonts w:eastAsia="Times New Roman" w:cs="Times New Roman"/>
        </w:rPr>
        <w:t xml:space="preserve"> a žlaby</w:t>
      </w:r>
      <w:r>
        <w:rPr>
          <w:rFonts w:eastAsia="Times New Roman" w:cs="Times New Roman"/>
        </w:rPr>
        <w:t>,</w:t>
      </w:r>
      <w:r w:rsidR="00961B72">
        <w:rPr>
          <w:rFonts w:eastAsia="Times New Roman" w:cs="Times New Roman"/>
        </w:rPr>
        <w:t xml:space="preserve"> </w:t>
      </w:r>
      <w:r>
        <w:rPr>
          <w:rFonts w:eastAsia="Times New Roman" w:cs="Times New Roman"/>
        </w:rPr>
        <w:t xml:space="preserve">které budou napojeny do </w:t>
      </w:r>
      <w:r w:rsidR="00961B72">
        <w:rPr>
          <w:rFonts w:eastAsia="Times New Roman" w:cs="Times New Roman"/>
        </w:rPr>
        <w:t>vsakovacích drénů</w:t>
      </w:r>
      <w:r>
        <w:rPr>
          <w:rFonts w:eastAsia="Times New Roman" w:cs="Times New Roman"/>
        </w:rPr>
        <w:t xml:space="preserve">. </w:t>
      </w:r>
      <w:r w:rsidR="00423507">
        <w:rPr>
          <w:rFonts w:eastAsia="Times New Roman" w:cs="Times New Roman"/>
        </w:rPr>
        <w:t xml:space="preserve">Celkem je pro odvedení povrchových vod z nově budovaných zpevněných ploch navrženo </w:t>
      </w:r>
      <w:r w:rsidR="00673C72">
        <w:rPr>
          <w:rFonts w:eastAsia="Times New Roman" w:cs="Times New Roman"/>
        </w:rPr>
        <w:t>9</w:t>
      </w:r>
      <w:r w:rsidR="00423507">
        <w:rPr>
          <w:rFonts w:eastAsia="Times New Roman" w:cs="Times New Roman"/>
        </w:rPr>
        <w:t xml:space="preserve"> </w:t>
      </w:r>
      <w:r w:rsidR="00346BA1">
        <w:rPr>
          <w:rFonts w:eastAsia="Times New Roman" w:cs="Times New Roman"/>
        </w:rPr>
        <w:t>uličních</w:t>
      </w:r>
      <w:r w:rsidR="00423507">
        <w:rPr>
          <w:rFonts w:eastAsia="Times New Roman" w:cs="Times New Roman"/>
        </w:rPr>
        <w:t xml:space="preserve"> vpustí</w:t>
      </w:r>
      <w:r w:rsidR="007525C2">
        <w:rPr>
          <w:rFonts w:eastAsia="Times New Roman" w:cs="Times New Roman"/>
        </w:rPr>
        <w:t xml:space="preserve"> (</w:t>
      </w:r>
      <w:r w:rsidR="00673C72">
        <w:rPr>
          <w:rFonts w:eastAsia="Times New Roman" w:cs="Times New Roman"/>
        </w:rPr>
        <w:t>8</w:t>
      </w:r>
      <w:r w:rsidR="007525C2">
        <w:rPr>
          <w:rFonts w:eastAsia="Times New Roman" w:cs="Times New Roman"/>
        </w:rPr>
        <w:t>x obrubníková vpusť, 1x klasická vpusť)</w:t>
      </w:r>
      <w:r w:rsidR="00673C72">
        <w:rPr>
          <w:rFonts w:eastAsia="Times New Roman" w:cs="Times New Roman"/>
        </w:rPr>
        <w:t xml:space="preserve"> a </w:t>
      </w:r>
      <w:r w:rsidR="000A5CA5">
        <w:rPr>
          <w:rFonts w:eastAsia="Times New Roman" w:cs="Times New Roman"/>
        </w:rPr>
        <w:t>5</w:t>
      </w:r>
      <w:r w:rsidR="00673C72">
        <w:rPr>
          <w:rFonts w:eastAsia="Times New Roman" w:cs="Times New Roman"/>
        </w:rPr>
        <w:t xml:space="preserve"> m odvodňovacích </w:t>
      </w:r>
      <w:proofErr w:type="spellStart"/>
      <w:r w:rsidR="00673C72">
        <w:rPr>
          <w:rFonts w:eastAsia="Times New Roman" w:cs="Times New Roman"/>
        </w:rPr>
        <w:t>polymerbetonových</w:t>
      </w:r>
      <w:proofErr w:type="spellEnd"/>
      <w:r w:rsidR="00673C72">
        <w:rPr>
          <w:rFonts w:eastAsia="Times New Roman" w:cs="Times New Roman"/>
        </w:rPr>
        <w:t xml:space="preserve"> žlabů s litinovým roštem D400 (</w:t>
      </w:r>
      <w:r w:rsidR="000A5CA5">
        <w:rPr>
          <w:rFonts w:eastAsia="Times New Roman" w:cs="Times New Roman"/>
        </w:rPr>
        <w:t>4</w:t>
      </w:r>
      <w:r w:rsidR="00673C72">
        <w:rPr>
          <w:rFonts w:eastAsia="Times New Roman" w:cs="Times New Roman"/>
        </w:rPr>
        <w:t xml:space="preserve"> m žlab + 2x </w:t>
      </w:r>
      <w:proofErr w:type="spellStart"/>
      <w:r w:rsidR="00673C72">
        <w:rPr>
          <w:rFonts w:eastAsia="Times New Roman" w:cs="Times New Roman"/>
        </w:rPr>
        <w:t>vpusťový</w:t>
      </w:r>
      <w:proofErr w:type="spellEnd"/>
      <w:r w:rsidR="00673C72">
        <w:rPr>
          <w:rFonts w:eastAsia="Times New Roman" w:cs="Times New Roman"/>
        </w:rPr>
        <w:t xml:space="preserve"> komplet)</w:t>
      </w:r>
      <w:r w:rsidR="00423507">
        <w:rPr>
          <w:rFonts w:eastAsia="Times New Roman" w:cs="Times New Roman"/>
        </w:rPr>
        <w:t xml:space="preserve">. </w:t>
      </w:r>
      <w:r w:rsidR="00961B72">
        <w:rPr>
          <w:rFonts w:eastAsia="Times New Roman" w:cs="Times New Roman"/>
        </w:rPr>
        <w:t xml:space="preserve">Podrobnější návrh </w:t>
      </w:r>
      <w:r w:rsidR="00E9084B">
        <w:rPr>
          <w:rFonts w:eastAsia="Times New Roman" w:cs="Times New Roman"/>
        </w:rPr>
        <w:t>je patrný</w:t>
      </w:r>
      <w:r w:rsidR="001A645C">
        <w:rPr>
          <w:rFonts w:eastAsia="Times New Roman" w:cs="Times New Roman"/>
        </w:rPr>
        <w:t xml:space="preserve"> z výkresové dokumentace. </w:t>
      </w:r>
      <w:r w:rsidR="00572B24">
        <w:rPr>
          <w:rFonts w:eastAsia="Times New Roman" w:cs="Times New Roman"/>
        </w:rPr>
        <w:t>Dále j</w:t>
      </w:r>
      <w:r w:rsidR="001A645C">
        <w:rPr>
          <w:rFonts w:eastAsia="Times New Roman" w:cs="Times New Roman"/>
        </w:rPr>
        <w:t>e </w:t>
      </w:r>
      <w:r>
        <w:rPr>
          <w:rFonts w:eastAsia="Times New Roman" w:cs="Times New Roman"/>
        </w:rPr>
        <w:t xml:space="preserve">nutné, aby byl dodržen minimální výsledný sklon 0,5 % jako dostatečný odtok povrchových vod. </w:t>
      </w:r>
      <w:r w:rsidR="00E9084B">
        <w:rPr>
          <w:rFonts w:eastAsia="Times New Roman" w:cs="Times New Roman"/>
        </w:rPr>
        <w:t>Detailní návrh odvodnění</w:t>
      </w:r>
      <w:r w:rsidR="00314CB8">
        <w:rPr>
          <w:rFonts w:eastAsia="Times New Roman" w:cs="Times New Roman"/>
        </w:rPr>
        <w:t xml:space="preserve"> je proveden dle ČSN 75 901</w:t>
      </w:r>
      <w:r w:rsidR="0094402E">
        <w:rPr>
          <w:rFonts w:eastAsia="Times New Roman" w:cs="Times New Roman"/>
        </w:rPr>
        <w:t>0</w:t>
      </w:r>
      <w:r w:rsidR="00572B24">
        <w:rPr>
          <w:rFonts w:eastAsia="Times New Roman" w:cs="Times New Roman"/>
        </w:rPr>
        <w:t>.</w:t>
      </w:r>
      <w:r w:rsidR="00AB4288">
        <w:rPr>
          <w:rFonts w:eastAsia="Times New Roman" w:cs="Times New Roman"/>
        </w:rPr>
        <w:t xml:space="preserve"> </w:t>
      </w:r>
    </w:p>
    <w:p w:rsidR="00266E79" w:rsidRPr="00FF75E5" w:rsidRDefault="003B1499" w:rsidP="00FF75E5">
      <w:pPr>
        <w:pStyle w:val="Styl4"/>
        <w:numPr>
          <w:ilvl w:val="0"/>
          <w:numId w:val="45"/>
        </w:numPr>
        <w:rPr>
          <w:rFonts w:ascii="Times New Roman" w:hAnsi="Times New Roman"/>
          <w:b/>
          <w:i w:val="0"/>
          <w:sz w:val="24"/>
        </w:rPr>
      </w:pPr>
      <w:bookmarkStart w:id="16" w:name="_Toc425491877"/>
      <w:r w:rsidRPr="00FF75E5">
        <w:rPr>
          <w:rFonts w:ascii="Times New Roman" w:hAnsi="Times New Roman"/>
          <w:b/>
          <w:i w:val="0"/>
          <w:sz w:val="24"/>
        </w:rPr>
        <w:t xml:space="preserve">Výpočet návrhových parametrů vsakovacích </w:t>
      </w:r>
      <w:r w:rsidR="00D0291E" w:rsidRPr="00FF75E5">
        <w:rPr>
          <w:rFonts w:ascii="Times New Roman" w:hAnsi="Times New Roman"/>
          <w:b/>
          <w:i w:val="0"/>
          <w:sz w:val="24"/>
        </w:rPr>
        <w:t>objektů</w:t>
      </w:r>
      <w:bookmarkEnd w:id="16"/>
    </w:p>
    <w:p w:rsidR="00FF75E5" w:rsidRPr="00FF75E5" w:rsidRDefault="00FF75E5" w:rsidP="00FF75E5">
      <w:pPr>
        <w:tabs>
          <w:tab w:val="left" w:pos="2977"/>
        </w:tabs>
        <w:autoSpaceDE w:val="0"/>
        <w:spacing w:before="120"/>
        <w:jc w:val="both"/>
        <w:rPr>
          <w:rFonts w:eastAsia="Times New Roman" w:cs="Times New Roman"/>
        </w:rPr>
      </w:pPr>
      <w:r w:rsidRPr="00FF75E5">
        <w:rPr>
          <w:rFonts w:eastAsia="Times New Roman" w:cs="Times New Roman"/>
        </w:rPr>
        <w:t>Výpočet vsakovacích objektů je proveden dle ČSN 75 9010 – Vsakovací zařízení srážkových vod.</w:t>
      </w:r>
    </w:p>
    <w:p w:rsidR="00FF75E5" w:rsidRPr="00FF75E5" w:rsidRDefault="00BB4DF7" w:rsidP="00BB4DF7">
      <w:pPr>
        <w:pStyle w:val="Styl4"/>
        <w:numPr>
          <w:ilvl w:val="1"/>
          <w:numId w:val="45"/>
        </w:numPr>
        <w:ind w:left="924" w:hanging="357"/>
        <w:rPr>
          <w:rFonts w:ascii="Times New Roman" w:hAnsi="Times New Roman"/>
          <w:b/>
          <w:i w:val="0"/>
          <w:sz w:val="24"/>
        </w:rPr>
      </w:pPr>
      <w:r>
        <w:rPr>
          <w:rFonts w:ascii="Times New Roman" w:hAnsi="Times New Roman"/>
          <w:b/>
          <w:i w:val="0"/>
          <w:sz w:val="24"/>
        </w:rPr>
        <w:t xml:space="preserve"> </w:t>
      </w:r>
      <w:bookmarkStart w:id="17" w:name="_Toc425491878"/>
      <w:r w:rsidR="00FF75E5">
        <w:rPr>
          <w:rFonts w:ascii="Times New Roman" w:hAnsi="Times New Roman"/>
          <w:b/>
          <w:i w:val="0"/>
          <w:sz w:val="24"/>
        </w:rPr>
        <w:t>Odvodňovaná plocha</w:t>
      </w:r>
      <w:bookmarkEnd w:id="17"/>
    </w:p>
    <w:p w:rsidR="00FF75E5" w:rsidRPr="00FF75E5" w:rsidRDefault="00EA4B08" w:rsidP="00B26AB3">
      <w:pPr>
        <w:pStyle w:val="Odstavecseseznamem"/>
        <w:tabs>
          <w:tab w:val="left" w:pos="2977"/>
        </w:tabs>
        <w:autoSpaceDE w:val="0"/>
        <w:spacing w:before="120"/>
        <w:ind w:left="1134"/>
        <w:jc w:val="both"/>
        <w:rPr>
          <w:rFonts w:eastAsia="Times New Roman" w:cs="Times New Roman"/>
        </w:rPr>
      </w:pPr>
      <m:oMathPara>
        <m:oMathParaPr>
          <m:jc m:val="left"/>
        </m:oMathParaPr>
        <m:oMath>
          <m:sSub>
            <m:sSubPr>
              <m:ctrlPr>
                <w:rPr>
                  <w:rFonts w:ascii="Cambria Math" w:eastAsia="Times New Roman" w:hAnsi="Cambria Math" w:cs="Times New Roman"/>
                </w:rPr>
              </m:ctrlPr>
            </m:sSubPr>
            <m:e>
              <m:r>
                <w:rPr>
                  <w:rFonts w:ascii="Cambria Math" w:eastAsia="Cambria Math" w:hAnsi="Cambria Math" w:cs="Cambria Math"/>
                </w:rPr>
                <m:t>A</m:t>
              </m:r>
            </m:e>
            <m:sub>
              <m:r>
                <w:rPr>
                  <w:rFonts w:ascii="Cambria Math" w:eastAsia="Cambria Math" w:hAnsi="Cambria Math" w:cs="Cambria Math"/>
                </w:rPr>
                <m:t>red</m:t>
              </m:r>
            </m:sub>
          </m:sSub>
          <m:r>
            <w:rPr>
              <w:rFonts w:ascii="Cambria Math" w:eastAsia="Times New Roman" w:hAnsi="Cambria Math" w:cs="Times New Roman"/>
            </w:rPr>
            <m:t>=</m:t>
          </m:r>
          <m:nary>
            <m:naryPr>
              <m:chr m:val="∑"/>
              <m:limLoc m:val="undOvr"/>
              <m:ctrlPr>
                <w:rPr>
                  <w:rFonts w:ascii="Cambria Math" w:eastAsia="Times New Roman" w:hAnsi="Cambria Math" w:cs="Times New Roman"/>
                  <w:i/>
                </w:rPr>
              </m:ctrlPr>
            </m:naryPr>
            <m:sub>
              <m:r>
                <w:rPr>
                  <w:rFonts w:ascii="Cambria Math" w:eastAsia="Times New Roman" w:hAnsi="Cambria Math" w:cs="Times New Roman"/>
                </w:rPr>
                <m:t>i=1</m:t>
              </m:r>
            </m:sub>
            <m:sup>
              <m:r>
                <w:rPr>
                  <w:rFonts w:ascii="Cambria Math" w:eastAsia="Times New Roman" w:hAnsi="Cambria Math" w:cs="Times New Roman"/>
                </w:rPr>
                <m:t>n</m:t>
              </m:r>
            </m:sup>
            <m:e>
              <m:sSub>
                <m:sSubPr>
                  <m:ctrlPr>
                    <w:rPr>
                      <w:rFonts w:ascii="Cambria Math" w:eastAsia="Times New Roman" w:hAnsi="Cambria Math" w:cs="Times New Roman"/>
                    </w:rPr>
                  </m:ctrlPr>
                </m:sSubPr>
                <m:e>
                  <m:r>
                    <w:rPr>
                      <w:rFonts w:ascii="Cambria Math" w:eastAsia="Cambria Math" w:hAnsi="Cambria Math" w:cs="Cambria Math"/>
                    </w:rPr>
                    <m:t>A</m:t>
                  </m:r>
                </m:e>
                <m:sub>
                  <m:r>
                    <w:rPr>
                      <w:rFonts w:ascii="Cambria Math" w:eastAsia="Cambria Math" w:hAnsi="Cambria Math" w:cs="Cambria Math"/>
                    </w:rPr>
                    <m:t>i</m:t>
                  </m:r>
                </m:sub>
              </m:sSub>
              <m:r>
                <w:rPr>
                  <w:rFonts w:ascii="Cambria Math" w:eastAsia="Times New Roman" w:hAnsi="Cambria Math" w:cs="Times New Roman"/>
                </w:rPr>
                <m:t>∙</m:t>
              </m:r>
              <m:sSub>
                <m:sSubPr>
                  <m:ctrlPr>
                    <w:rPr>
                      <w:rFonts w:ascii="Cambria Math" w:eastAsia="Times New Roman" w:hAnsi="Cambria Math" w:cs="Times New Roman"/>
                    </w:rPr>
                  </m:ctrlPr>
                </m:sSubPr>
                <m:e>
                  <m:r>
                    <m:rPr>
                      <m:sty m:val="p"/>
                    </m:rPr>
                    <w:rPr>
                      <w:rFonts w:ascii="Cambria Math" w:eastAsia="Times New Roman" w:hAnsi="Cambria Math" w:cs="Times New Roman"/>
                    </w:rPr>
                    <m:t>ψ</m:t>
                  </m:r>
                </m:e>
                <m:sub>
                  <m:r>
                    <w:rPr>
                      <w:rFonts w:ascii="Cambria Math" w:eastAsia="Cambria Math" w:hAnsi="Cambria Math" w:cs="Cambria Math"/>
                    </w:rPr>
                    <m:t>i</m:t>
                  </m:r>
                </m:sub>
              </m:sSub>
            </m:e>
          </m:nary>
        </m:oMath>
      </m:oMathPara>
    </w:p>
    <w:p w:rsidR="00E00D64" w:rsidRDefault="00E00D64" w:rsidP="00267B11">
      <w:pPr>
        <w:pStyle w:val="Odstavecseseznamem"/>
        <w:tabs>
          <w:tab w:val="left" w:pos="709"/>
        </w:tabs>
        <w:autoSpaceDE w:val="0"/>
        <w:spacing w:before="240" w:after="60"/>
        <w:ind w:left="1134"/>
        <w:jc w:val="both"/>
        <w:rPr>
          <w:rFonts w:eastAsia="Times New Roman" w:cs="Times New Roman"/>
        </w:rPr>
      </w:pPr>
    </w:p>
    <w:p w:rsidR="00FF75E5" w:rsidRPr="00FF75E5" w:rsidRDefault="00FF75E5" w:rsidP="00267B11">
      <w:pPr>
        <w:pStyle w:val="Odstavecseseznamem"/>
        <w:tabs>
          <w:tab w:val="left" w:pos="709"/>
        </w:tabs>
        <w:autoSpaceDE w:val="0"/>
        <w:spacing w:before="240" w:after="60"/>
        <w:ind w:left="1134"/>
        <w:jc w:val="both"/>
        <w:rPr>
          <w:rFonts w:eastAsia="Times New Roman" w:cs="Times New Roman"/>
        </w:rPr>
      </w:pPr>
      <w:r w:rsidRPr="00FF75E5">
        <w:rPr>
          <w:rFonts w:eastAsia="Times New Roman" w:cs="Times New Roman"/>
        </w:rPr>
        <w:t>kde je</w:t>
      </w:r>
      <w:r w:rsidRPr="00FF75E5">
        <w:rPr>
          <w:rFonts w:eastAsia="Times New Roman" w:cs="Times New Roman"/>
        </w:rPr>
        <w:tab/>
      </w:r>
      <w:r w:rsidRPr="00FF75E5">
        <w:rPr>
          <w:rFonts w:eastAsia="Times New Roman" w:cs="Times New Roman"/>
        </w:rPr>
        <w:tab/>
      </w:r>
      <w:r w:rsidRPr="00FF75E5">
        <w:rPr>
          <w:rFonts w:eastAsia="Times New Roman" w:cs="Times New Roman"/>
        </w:rPr>
        <w:tab/>
      </w:r>
      <w:r w:rsidRPr="00FF75E5">
        <w:rPr>
          <w:rFonts w:eastAsia="Times New Roman" w:cs="Times New Roman"/>
        </w:rPr>
        <w:tab/>
      </w:r>
      <w:r w:rsidRPr="00FF75E5">
        <w:rPr>
          <w:rFonts w:eastAsia="Times New Roman" w:cs="Times New Roman"/>
        </w:rPr>
        <w:tab/>
      </w:r>
      <w:r w:rsidRPr="00FF75E5">
        <w:rPr>
          <w:rFonts w:eastAsia="Times New Roman" w:cs="Times New Roman"/>
        </w:rPr>
        <w:tab/>
      </w:r>
      <w:r w:rsidRPr="00FF75E5">
        <w:rPr>
          <w:rFonts w:eastAsia="Times New Roman" w:cs="Times New Roman"/>
        </w:rPr>
        <w:tab/>
      </w:r>
    </w:p>
    <w:p w:rsidR="00FF75E5" w:rsidRPr="00FF75E5" w:rsidRDefault="00EA4B08" w:rsidP="00FF75E5">
      <w:pPr>
        <w:pStyle w:val="Odstavecseseznamem"/>
        <w:tabs>
          <w:tab w:val="left" w:pos="709"/>
        </w:tabs>
        <w:autoSpaceDE w:val="0"/>
        <w:ind w:left="1134"/>
        <w:jc w:val="both"/>
        <w:rPr>
          <w:rFonts w:eastAsia="Times New Roman" w:cs="Times New Roman"/>
          <w:vertAlign w:val="superscript"/>
        </w:rPr>
      </w:pPr>
      <m:oMath>
        <m:sSub>
          <m:sSubPr>
            <m:ctrlPr>
              <w:rPr>
                <w:rFonts w:ascii="Cambria Math" w:eastAsia="Times New Roman" w:hAnsi="Cambria Math" w:cs="Times New Roman"/>
              </w:rPr>
            </m:ctrlPr>
          </m:sSubPr>
          <m:e>
            <m:r>
              <w:rPr>
                <w:rFonts w:ascii="Cambria Math" w:eastAsia="Cambria Math" w:hAnsi="Cambria Math" w:cs="Cambria Math"/>
              </w:rPr>
              <m:t>A</m:t>
            </m:r>
          </m:e>
          <m:sub>
            <m:r>
              <w:rPr>
                <w:rFonts w:ascii="Cambria Math" w:eastAsia="Cambria Math" w:hAnsi="Cambria Math" w:cs="Cambria Math"/>
              </w:rPr>
              <m:t>i</m:t>
            </m:r>
          </m:sub>
        </m:sSub>
      </m:oMath>
      <w:r w:rsidR="00FF75E5" w:rsidRPr="00FF75E5">
        <w:rPr>
          <w:rFonts w:eastAsia="Times New Roman" w:cs="Times New Roman"/>
        </w:rPr>
        <w:t xml:space="preserve"> – půdorysný průmět odvodňované plochy určitého druhu</w:t>
      </w:r>
      <w:r w:rsidR="00A46735">
        <w:rPr>
          <w:rFonts w:eastAsia="Times New Roman" w:cs="Times New Roman"/>
        </w:rPr>
        <w:t>,</w:t>
      </w:r>
      <w:r w:rsidR="00FF75E5" w:rsidRPr="00FF75E5">
        <w:rPr>
          <w:rFonts w:eastAsia="Times New Roman" w:cs="Times New Roman"/>
        </w:rPr>
        <w:t xml:space="preserve"> v m</w:t>
      </w:r>
      <w:r w:rsidR="00FF75E5" w:rsidRPr="00FF75E5">
        <w:rPr>
          <w:rFonts w:eastAsia="Times New Roman" w:cs="Times New Roman"/>
          <w:vertAlign w:val="superscript"/>
        </w:rPr>
        <w:t>2</w:t>
      </w:r>
    </w:p>
    <w:p w:rsidR="00FF75E5" w:rsidRPr="00FF75E5" w:rsidRDefault="00EA4B08" w:rsidP="00FF75E5">
      <w:pPr>
        <w:pStyle w:val="Odstavecseseznamem"/>
        <w:tabs>
          <w:tab w:val="left" w:pos="709"/>
        </w:tabs>
        <w:autoSpaceDE w:val="0"/>
        <w:ind w:left="1644" w:hanging="510"/>
        <w:jc w:val="both"/>
        <w:rPr>
          <w:rFonts w:eastAsia="Times New Roman" w:cs="Times New Roman"/>
        </w:rPr>
      </w:pPr>
      <m:oMath>
        <m:sSub>
          <m:sSubPr>
            <m:ctrlPr>
              <w:rPr>
                <w:rFonts w:ascii="Cambria Math" w:eastAsia="Times New Roman" w:hAnsi="Cambria Math" w:cs="Times New Roman"/>
              </w:rPr>
            </m:ctrlPr>
          </m:sSubPr>
          <m:e>
            <m:r>
              <m:rPr>
                <m:sty m:val="p"/>
              </m:rPr>
              <w:rPr>
                <w:rFonts w:ascii="Cambria Math" w:eastAsia="Times New Roman" w:hAnsi="Cambria Math" w:cs="Times New Roman"/>
              </w:rPr>
              <m:t>ψ</m:t>
            </m:r>
          </m:e>
          <m:sub>
            <m:r>
              <w:rPr>
                <w:rFonts w:ascii="Cambria Math" w:eastAsia="Cambria Math" w:hAnsi="Cambria Math" w:cs="Cambria Math"/>
              </w:rPr>
              <m:t>i</m:t>
            </m:r>
          </m:sub>
        </m:sSub>
      </m:oMath>
      <w:r w:rsidR="00FF75E5" w:rsidRPr="00FF75E5">
        <w:rPr>
          <w:rFonts w:eastAsia="Times New Roman" w:cs="Times New Roman"/>
        </w:rPr>
        <w:t xml:space="preserve"> – součinitel odtoku srážkových povrchových vod pro odvodňovanou určitého druhu (0,8)</w:t>
      </w:r>
    </w:p>
    <w:p w:rsidR="00FF75E5" w:rsidRPr="00FF75E5" w:rsidRDefault="00FF75E5" w:rsidP="00FF75E5">
      <w:pPr>
        <w:pStyle w:val="Odstavecseseznamem"/>
        <w:tabs>
          <w:tab w:val="left" w:pos="709"/>
        </w:tabs>
        <w:autoSpaceDE w:val="0"/>
        <w:ind w:left="1134"/>
        <w:jc w:val="both"/>
        <w:rPr>
          <w:rFonts w:eastAsia="Times New Roman" w:cs="Times New Roman"/>
        </w:rPr>
      </w:pPr>
      <w:r w:rsidRPr="00FF75E5">
        <w:rPr>
          <w:rFonts w:eastAsia="Times New Roman" w:cs="Times New Roman"/>
        </w:rPr>
        <w:t>n – počet odvodňovaných ploch určitého druhu</w:t>
      </w:r>
    </w:p>
    <w:p w:rsidR="00FF75E5" w:rsidRPr="00267B11" w:rsidRDefault="00BB4DF7" w:rsidP="00BB4DF7">
      <w:pPr>
        <w:pStyle w:val="Styl4"/>
        <w:numPr>
          <w:ilvl w:val="1"/>
          <w:numId w:val="45"/>
        </w:numPr>
        <w:ind w:left="924" w:hanging="357"/>
        <w:rPr>
          <w:rFonts w:ascii="Times New Roman" w:hAnsi="Times New Roman"/>
          <w:b/>
          <w:i w:val="0"/>
          <w:sz w:val="24"/>
        </w:rPr>
      </w:pPr>
      <w:r>
        <w:rPr>
          <w:rFonts w:ascii="Times New Roman" w:hAnsi="Times New Roman"/>
          <w:b/>
          <w:i w:val="0"/>
          <w:sz w:val="24"/>
        </w:rPr>
        <w:t xml:space="preserve"> </w:t>
      </w:r>
      <w:bookmarkStart w:id="18" w:name="_Toc425491879"/>
      <w:r w:rsidR="00267B11">
        <w:rPr>
          <w:rFonts w:ascii="Times New Roman" w:hAnsi="Times New Roman"/>
          <w:b/>
          <w:i w:val="0"/>
          <w:sz w:val="24"/>
        </w:rPr>
        <w:t>Vsakovací plocha</w:t>
      </w:r>
      <w:bookmarkEnd w:id="18"/>
    </w:p>
    <w:p w:rsidR="00267B11" w:rsidRPr="00510074" w:rsidRDefault="00EA4B08" w:rsidP="00B26AB3">
      <w:pPr>
        <w:pStyle w:val="Odstavecseseznamem"/>
        <w:tabs>
          <w:tab w:val="left" w:pos="2977"/>
        </w:tabs>
        <w:autoSpaceDE w:val="0"/>
        <w:spacing w:before="120"/>
        <w:ind w:left="1134"/>
        <w:jc w:val="both"/>
        <w:rPr>
          <w:rFonts w:eastAsia="Times New Roman" w:cs="Times New Roman"/>
          <w:lang w:val="en-US"/>
        </w:rPr>
      </w:pPr>
      <m:oMathPara>
        <m:oMathParaPr>
          <m:jc m:val="left"/>
        </m:oMathParaPr>
        <m:oMath>
          <m:sSub>
            <m:sSubPr>
              <m:ctrlPr>
                <w:rPr>
                  <w:rFonts w:ascii="Cambria Math" w:eastAsia="Times New Roman" w:hAnsi="Cambria Math" w:cs="Times New Roman"/>
                </w:rPr>
              </m:ctrlPr>
            </m:sSubPr>
            <m:e>
              <m:r>
                <w:rPr>
                  <w:rFonts w:ascii="Cambria Math" w:eastAsia="Cambria Math" w:hAnsi="Cambria Math" w:cs="Cambria Math"/>
                </w:rPr>
                <m:t>A</m:t>
              </m:r>
            </m:e>
            <m:sub>
              <m:r>
                <w:rPr>
                  <w:rFonts w:ascii="Cambria Math" w:eastAsia="Cambria Math" w:hAnsi="Cambria Math" w:cs="Cambria Math"/>
                </w:rPr>
                <m:t>vsak</m:t>
              </m:r>
            </m:sub>
          </m:sSub>
          <m:r>
            <w:rPr>
              <w:rFonts w:ascii="Cambria Math" w:eastAsia="Times New Roman" w:hAnsi="Cambria Math" w:cs="Times New Roman"/>
            </w:rPr>
            <m:t>=L∙b</m:t>
          </m:r>
          <m:r>
            <w:rPr>
              <w:rFonts w:ascii="Cambria Math" w:eastAsia="Times New Roman" w:hAnsi="Cambria Math" w:cs="Times New Roman"/>
              <w:lang w:val="en-US"/>
            </w:rPr>
            <m:t>'=L∙</m:t>
          </m:r>
          <m:d>
            <m:dPr>
              <m:ctrlPr>
                <w:rPr>
                  <w:rFonts w:ascii="Cambria Math" w:eastAsia="Times New Roman" w:hAnsi="Cambria Math" w:cs="Times New Roman"/>
                  <w:i/>
                  <w:lang w:val="en-US"/>
                </w:rPr>
              </m:ctrlPr>
            </m:dPr>
            <m:e>
              <m:f>
                <m:fPr>
                  <m:ctrlPr>
                    <w:rPr>
                      <w:rFonts w:ascii="Cambria Math" w:eastAsia="Times New Roman" w:hAnsi="Cambria Math" w:cs="Times New Roman"/>
                      <w:i/>
                      <w:lang w:val="en-US"/>
                    </w:rPr>
                  </m:ctrlPr>
                </m:fPr>
                <m:num>
                  <m:sSub>
                    <m:sSubPr>
                      <m:ctrlPr>
                        <w:rPr>
                          <w:rFonts w:ascii="Cambria Math" w:eastAsia="Times New Roman" w:hAnsi="Cambria Math" w:cs="Times New Roman"/>
                        </w:rPr>
                      </m:ctrlPr>
                    </m:sSubPr>
                    <m:e>
                      <m:r>
                        <w:rPr>
                          <w:rFonts w:ascii="Cambria Math" w:eastAsia="Cambria Math" w:hAnsi="Cambria Math" w:cs="Cambria Math"/>
                        </w:rPr>
                        <m:t>h</m:t>
                      </m:r>
                    </m:e>
                    <m:sub>
                      <m:r>
                        <w:rPr>
                          <w:rFonts w:ascii="Cambria Math" w:eastAsia="Cambria Math" w:hAnsi="Cambria Math" w:cs="Cambria Math"/>
                        </w:rPr>
                        <m:t>vz</m:t>
                      </m:r>
                    </m:sub>
                  </m:sSub>
                </m:num>
                <m:den>
                  <m:r>
                    <w:rPr>
                      <w:rFonts w:ascii="Cambria Math" w:eastAsia="Times New Roman" w:hAnsi="Cambria Math" w:cs="Times New Roman"/>
                      <w:lang w:val="en-US"/>
                    </w:rPr>
                    <m:t>2</m:t>
                  </m:r>
                </m:den>
              </m:f>
              <m:r>
                <w:rPr>
                  <w:rFonts w:ascii="Cambria Math" w:eastAsia="Times New Roman" w:hAnsi="Cambria Math" w:cs="Times New Roman"/>
                  <w:lang w:val="en-US"/>
                </w:rPr>
                <m:t>+b</m:t>
              </m:r>
            </m:e>
          </m:d>
        </m:oMath>
      </m:oMathPara>
    </w:p>
    <w:p w:rsidR="00B26AB3" w:rsidRDefault="00B26AB3" w:rsidP="00267B11">
      <w:pPr>
        <w:pStyle w:val="Odstavecseseznamem"/>
        <w:tabs>
          <w:tab w:val="left" w:pos="709"/>
        </w:tabs>
        <w:autoSpaceDE w:val="0"/>
        <w:spacing w:before="240" w:after="60"/>
        <w:ind w:left="1134"/>
        <w:jc w:val="both"/>
        <w:rPr>
          <w:rFonts w:eastAsia="Times New Roman" w:cs="Times New Roman"/>
        </w:rPr>
      </w:pPr>
    </w:p>
    <w:p w:rsidR="00267B11" w:rsidRPr="00267B11" w:rsidRDefault="00267B11" w:rsidP="00267B11">
      <w:pPr>
        <w:pStyle w:val="Odstavecseseznamem"/>
        <w:tabs>
          <w:tab w:val="left" w:pos="709"/>
        </w:tabs>
        <w:autoSpaceDE w:val="0"/>
        <w:spacing w:before="240" w:after="60"/>
        <w:ind w:left="1134"/>
        <w:jc w:val="both"/>
        <w:rPr>
          <w:rFonts w:eastAsia="Times New Roman" w:cs="Times New Roman"/>
        </w:rPr>
      </w:pPr>
      <w:r w:rsidRPr="00267B11">
        <w:rPr>
          <w:rFonts w:eastAsia="Times New Roman" w:cs="Times New Roman"/>
        </w:rPr>
        <w:t>kde je</w:t>
      </w:r>
      <w:r w:rsidRPr="00267B11">
        <w:rPr>
          <w:rFonts w:eastAsia="Times New Roman" w:cs="Times New Roman"/>
        </w:rPr>
        <w:tab/>
      </w:r>
      <w:r w:rsidRPr="00267B11">
        <w:rPr>
          <w:rFonts w:eastAsia="Times New Roman" w:cs="Times New Roman"/>
        </w:rPr>
        <w:tab/>
      </w:r>
      <w:r w:rsidRPr="00267B11">
        <w:rPr>
          <w:rFonts w:eastAsia="Times New Roman" w:cs="Times New Roman"/>
        </w:rPr>
        <w:tab/>
      </w:r>
      <w:r w:rsidRPr="00267B11">
        <w:rPr>
          <w:rFonts w:eastAsia="Times New Roman" w:cs="Times New Roman"/>
        </w:rPr>
        <w:tab/>
      </w:r>
      <w:r w:rsidRPr="00267B11">
        <w:rPr>
          <w:rFonts w:eastAsia="Times New Roman" w:cs="Times New Roman"/>
        </w:rPr>
        <w:tab/>
      </w:r>
      <w:r w:rsidRPr="00267B11">
        <w:rPr>
          <w:rFonts w:eastAsia="Times New Roman" w:cs="Times New Roman"/>
        </w:rPr>
        <w:tab/>
      </w:r>
      <w:r w:rsidRPr="00267B11">
        <w:rPr>
          <w:rFonts w:eastAsia="Times New Roman" w:cs="Times New Roman"/>
        </w:rPr>
        <w:tab/>
      </w:r>
    </w:p>
    <w:p w:rsidR="00267B11" w:rsidRPr="00267B11" w:rsidRDefault="00267B11" w:rsidP="00267B11">
      <w:pPr>
        <w:pStyle w:val="Odstavecseseznamem"/>
        <w:tabs>
          <w:tab w:val="left" w:pos="709"/>
        </w:tabs>
        <w:autoSpaceDE w:val="0"/>
        <w:ind w:left="1134"/>
        <w:jc w:val="both"/>
        <w:rPr>
          <w:rFonts w:eastAsia="Times New Roman" w:cs="Times New Roman"/>
          <w:vertAlign w:val="superscript"/>
        </w:rPr>
      </w:pPr>
      <m:oMath>
        <m:r>
          <w:rPr>
            <w:rFonts w:ascii="Cambria Math" w:eastAsia="Times New Roman" w:hAnsi="Cambria Math" w:cs="Times New Roman"/>
          </w:rPr>
          <m:t>L</m:t>
        </m:r>
      </m:oMath>
      <w:r w:rsidRPr="00267B11">
        <w:rPr>
          <w:rFonts w:eastAsia="Times New Roman" w:cs="Times New Roman"/>
        </w:rPr>
        <w:t xml:space="preserve"> – délka podzemního prostoru, v m</w:t>
      </w:r>
    </w:p>
    <w:p w:rsidR="00267B11" w:rsidRPr="00267B11" w:rsidRDefault="00267B11" w:rsidP="00267B11">
      <w:pPr>
        <w:pStyle w:val="Odstavecseseznamem"/>
        <w:tabs>
          <w:tab w:val="left" w:pos="709"/>
        </w:tabs>
        <w:autoSpaceDE w:val="0"/>
        <w:ind w:left="1134"/>
        <w:jc w:val="both"/>
        <w:rPr>
          <w:rFonts w:eastAsia="Times New Roman" w:cs="Times New Roman"/>
        </w:rPr>
      </w:pPr>
      <m:oMath>
        <m:r>
          <w:rPr>
            <w:rFonts w:ascii="Cambria Math" w:eastAsia="Times New Roman" w:hAnsi="Cambria Math" w:cs="Times New Roman"/>
          </w:rPr>
          <m:t>b</m:t>
        </m:r>
      </m:oMath>
      <w:r w:rsidRPr="00267B11">
        <w:rPr>
          <w:rFonts w:eastAsia="Times New Roman" w:cs="Times New Roman"/>
        </w:rPr>
        <w:t xml:space="preserve"> – šířka podzemního prostoru, v m</w:t>
      </w:r>
    </w:p>
    <w:p w:rsidR="00267B11" w:rsidRPr="00267B11" w:rsidRDefault="00267B11" w:rsidP="00267B11">
      <w:pPr>
        <w:pStyle w:val="Odstavecseseznamem"/>
        <w:tabs>
          <w:tab w:val="left" w:pos="709"/>
        </w:tabs>
        <w:autoSpaceDE w:val="0"/>
        <w:ind w:left="1134"/>
        <w:jc w:val="both"/>
        <w:rPr>
          <w:rFonts w:eastAsia="Times New Roman" w:cs="Times New Roman"/>
        </w:rPr>
      </w:pPr>
      <m:oMath>
        <m:r>
          <w:rPr>
            <w:rFonts w:ascii="Cambria Math" w:eastAsia="Times New Roman" w:hAnsi="Cambria Math" w:cs="Times New Roman"/>
          </w:rPr>
          <m:t>b</m:t>
        </m:r>
        <m:r>
          <w:rPr>
            <w:rFonts w:ascii="Cambria Math" w:eastAsia="Times New Roman" w:hAnsi="Cambria Math" w:cs="Times New Roman"/>
            <w:lang w:val="en-US"/>
          </w:rPr>
          <m:t>'</m:t>
        </m:r>
      </m:oMath>
      <w:r w:rsidRPr="00267B11">
        <w:rPr>
          <w:rFonts w:eastAsia="Times New Roman" w:cs="Times New Roman"/>
        </w:rPr>
        <w:t xml:space="preserve"> – šířka vsakovací plochy podzemního prostoru, v m</w:t>
      </w:r>
    </w:p>
    <w:p w:rsidR="00267B11" w:rsidRPr="00267B11" w:rsidRDefault="00EA4B08" w:rsidP="00267B11">
      <w:pPr>
        <w:pStyle w:val="Odstavecseseznamem"/>
        <w:tabs>
          <w:tab w:val="left" w:pos="709"/>
        </w:tabs>
        <w:autoSpaceDE w:val="0"/>
        <w:ind w:left="1134"/>
        <w:jc w:val="both"/>
        <w:rPr>
          <w:rFonts w:eastAsia="Times New Roman" w:cs="Times New Roman"/>
        </w:rPr>
      </w:pPr>
      <m:oMath>
        <m:sSub>
          <m:sSubPr>
            <m:ctrlPr>
              <w:rPr>
                <w:rFonts w:ascii="Cambria Math" w:eastAsia="Times New Roman" w:hAnsi="Cambria Math" w:cs="Times New Roman"/>
              </w:rPr>
            </m:ctrlPr>
          </m:sSubPr>
          <m:e>
            <m:r>
              <m:rPr>
                <m:sty m:val="p"/>
              </m:rPr>
              <w:rPr>
                <w:rFonts w:ascii="Cambria Math" w:eastAsia="Cambria Math" w:hAnsi="Cambria Math" w:cs="Cambria Math"/>
              </w:rPr>
              <m:t>h</m:t>
            </m:r>
          </m:e>
          <m:sub>
            <m:r>
              <m:rPr>
                <m:sty m:val="p"/>
              </m:rPr>
              <w:rPr>
                <w:rFonts w:ascii="Cambria Math" w:eastAsia="Cambria Math" w:hAnsi="Cambria Math" w:cs="Cambria Math"/>
              </w:rPr>
              <m:t>vz</m:t>
            </m:r>
          </m:sub>
        </m:sSub>
      </m:oMath>
      <w:r w:rsidR="00267B11">
        <w:rPr>
          <w:rFonts w:eastAsia="Times New Roman" w:cs="Times New Roman"/>
        </w:rPr>
        <w:t xml:space="preserve"> – výška propustných stěn, v m</w:t>
      </w:r>
    </w:p>
    <w:p w:rsidR="00267B11" w:rsidRPr="000C1273" w:rsidRDefault="00BB4DF7" w:rsidP="00BB4DF7">
      <w:pPr>
        <w:pStyle w:val="Styl4"/>
        <w:numPr>
          <w:ilvl w:val="1"/>
          <w:numId w:val="45"/>
        </w:numPr>
        <w:ind w:left="924" w:hanging="357"/>
        <w:rPr>
          <w:rFonts w:ascii="Times New Roman" w:hAnsi="Times New Roman"/>
          <w:b/>
          <w:i w:val="0"/>
          <w:sz w:val="24"/>
        </w:rPr>
      </w:pPr>
      <w:r>
        <w:rPr>
          <w:rFonts w:ascii="Times New Roman" w:hAnsi="Times New Roman"/>
          <w:b/>
          <w:i w:val="0"/>
          <w:sz w:val="24"/>
        </w:rPr>
        <w:lastRenderedPageBreak/>
        <w:t xml:space="preserve"> </w:t>
      </w:r>
      <w:bookmarkStart w:id="19" w:name="_Toc425491880"/>
      <w:r w:rsidR="000C1273">
        <w:rPr>
          <w:rFonts w:ascii="Times New Roman" w:hAnsi="Times New Roman"/>
          <w:b/>
          <w:i w:val="0"/>
          <w:sz w:val="24"/>
        </w:rPr>
        <w:t>Retenční objem vsakovacího zařízení</w:t>
      </w:r>
      <w:bookmarkEnd w:id="19"/>
    </w:p>
    <w:p w:rsidR="000C1273" w:rsidRPr="0049288B" w:rsidRDefault="00EA4B08" w:rsidP="00B26AB3">
      <w:pPr>
        <w:pStyle w:val="Odstavecseseznamem"/>
        <w:tabs>
          <w:tab w:val="left" w:pos="2977"/>
        </w:tabs>
        <w:autoSpaceDE w:val="0"/>
        <w:spacing w:before="240"/>
        <w:ind w:left="1134"/>
        <w:jc w:val="both"/>
        <w:rPr>
          <w:rFonts w:eastAsia="Times New Roman" w:cs="Times New Roman"/>
        </w:rPr>
      </w:pPr>
      <m:oMathPara>
        <m:oMathParaPr>
          <m:jc m:val="left"/>
        </m:oMathParaPr>
        <m:oMath>
          <m:sSub>
            <m:sSubPr>
              <m:ctrlPr>
                <w:rPr>
                  <w:rFonts w:ascii="Cambria Math" w:eastAsia="Times New Roman" w:hAnsi="Cambria Math" w:cs="Times New Roman"/>
                </w:rPr>
              </m:ctrlPr>
            </m:sSubPr>
            <m:e>
              <m:r>
                <w:rPr>
                  <w:rFonts w:ascii="Cambria Math" w:eastAsia="Cambria Math" w:hAnsi="Cambria Math" w:cs="Cambria Math"/>
                </w:rPr>
                <m:t>V</m:t>
              </m:r>
            </m:e>
            <m:sub>
              <m:r>
                <w:rPr>
                  <w:rFonts w:ascii="Cambria Math" w:eastAsia="Cambria Math" w:hAnsi="Cambria Math" w:cs="Cambria Math"/>
                </w:rPr>
                <m:t>vz</m:t>
              </m:r>
            </m:sub>
          </m:sSub>
          <m:r>
            <w:rPr>
              <w:rFonts w:ascii="Cambria Math" w:eastAsia="Times New Roman" w:hAnsi="Cambria Math" w:cs="Times New Roman"/>
            </w:rPr>
            <m:t>=</m:t>
          </m:r>
          <m:f>
            <m:fPr>
              <m:ctrlPr>
                <w:rPr>
                  <w:rFonts w:ascii="Cambria Math" w:eastAsia="Times New Roman" w:hAnsi="Cambria Math" w:cs="Times New Roman"/>
                  <w:i/>
                </w:rPr>
              </m:ctrlPr>
            </m:fPr>
            <m:num>
              <m:sSub>
                <m:sSubPr>
                  <m:ctrlPr>
                    <w:rPr>
                      <w:rFonts w:ascii="Cambria Math" w:eastAsia="Times New Roman" w:hAnsi="Cambria Math" w:cs="Times New Roman"/>
                    </w:rPr>
                  </m:ctrlPr>
                </m:sSubPr>
                <m:e>
                  <m:r>
                    <w:rPr>
                      <w:rFonts w:ascii="Cambria Math" w:eastAsia="Cambria Math" w:hAnsi="Cambria Math" w:cs="Cambria Math"/>
                    </w:rPr>
                    <m:t>h</m:t>
                  </m:r>
                </m:e>
                <m:sub>
                  <m:r>
                    <w:rPr>
                      <w:rFonts w:ascii="Cambria Math" w:eastAsia="Cambria Math" w:hAnsi="Cambria Math" w:cs="Cambria Math"/>
                    </w:rPr>
                    <m:t>d</m:t>
                  </m:r>
                </m:sub>
              </m:sSub>
            </m:num>
            <m:den>
              <m:r>
                <w:rPr>
                  <w:rFonts w:ascii="Cambria Math" w:eastAsia="Times New Roman" w:hAnsi="Cambria Math" w:cs="Times New Roman"/>
                </w:rPr>
                <m:t>1000</m:t>
              </m:r>
            </m:den>
          </m:f>
          <m:r>
            <w:rPr>
              <w:rFonts w:ascii="Cambria Math" w:eastAsia="Times New Roman" w:hAnsi="Cambria Math" w:cs="Times New Roman"/>
            </w:rPr>
            <m:t>∙</m:t>
          </m:r>
          <m:d>
            <m:dPr>
              <m:ctrlPr>
                <w:rPr>
                  <w:rFonts w:ascii="Cambria Math" w:eastAsia="Times New Roman" w:hAnsi="Cambria Math" w:cs="Times New Roman"/>
                  <w:i/>
                </w:rPr>
              </m:ctrlPr>
            </m:dPr>
            <m:e>
              <m:sSub>
                <m:sSubPr>
                  <m:ctrlPr>
                    <w:rPr>
                      <w:rFonts w:ascii="Cambria Math" w:eastAsia="Times New Roman" w:hAnsi="Cambria Math" w:cs="Times New Roman"/>
                    </w:rPr>
                  </m:ctrlPr>
                </m:sSubPr>
                <m:e>
                  <m:r>
                    <w:rPr>
                      <w:rFonts w:ascii="Cambria Math" w:eastAsia="Cambria Math" w:hAnsi="Cambria Math" w:cs="Cambria Math"/>
                    </w:rPr>
                    <m:t>A</m:t>
                  </m:r>
                </m:e>
                <m:sub>
                  <m:r>
                    <w:rPr>
                      <w:rFonts w:ascii="Cambria Math" w:eastAsia="Cambria Math" w:hAnsi="Cambria Math" w:cs="Cambria Math"/>
                    </w:rPr>
                    <m:t>red</m:t>
                  </m:r>
                </m:sub>
              </m:sSub>
              <m:r>
                <w:rPr>
                  <w:rFonts w:ascii="Cambria Math" w:eastAsia="Times New Roman" w:hAnsi="Cambria Math" w:cs="Times New Roman"/>
                </w:rPr>
                <m:t>+</m:t>
              </m:r>
              <m:sSub>
                <m:sSubPr>
                  <m:ctrlPr>
                    <w:rPr>
                      <w:rFonts w:ascii="Cambria Math" w:eastAsia="Times New Roman" w:hAnsi="Cambria Math" w:cs="Times New Roman"/>
                    </w:rPr>
                  </m:ctrlPr>
                </m:sSubPr>
                <m:e>
                  <m:r>
                    <w:rPr>
                      <w:rFonts w:ascii="Cambria Math" w:eastAsia="Cambria Math" w:hAnsi="Cambria Math" w:cs="Cambria Math"/>
                    </w:rPr>
                    <m:t>A</m:t>
                  </m:r>
                </m:e>
                <m:sub>
                  <m:r>
                    <w:rPr>
                      <w:rFonts w:ascii="Cambria Math" w:eastAsia="Cambria Math" w:hAnsi="Cambria Math" w:cs="Cambria Math"/>
                    </w:rPr>
                    <m:t>vz</m:t>
                  </m:r>
                </m:sub>
              </m:sSub>
            </m:e>
          </m:d>
          <m:r>
            <w:rPr>
              <w:rFonts w:ascii="Cambria Math" w:eastAsia="Times New Roman" w:hAnsi="Cambria Math" w:cs="Times New Roman"/>
            </w:rPr>
            <m:t>-</m:t>
          </m:r>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f</m:t>
              </m:r>
            </m:den>
          </m:f>
          <m:r>
            <w:rPr>
              <w:rFonts w:ascii="Cambria Math" w:eastAsia="Times New Roman" w:hAnsi="Cambria Math" w:cs="Times New Roman"/>
            </w:rPr>
            <m:t>∙</m:t>
          </m:r>
          <m:sSub>
            <m:sSubPr>
              <m:ctrlPr>
                <w:rPr>
                  <w:rFonts w:ascii="Cambria Math" w:eastAsia="Times New Roman" w:hAnsi="Cambria Math" w:cs="Times New Roman"/>
                </w:rPr>
              </m:ctrlPr>
            </m:sSubPr>
            <m:e>
              <m:r>
                <w:rPr>
                  <w:rFonts w:ascii="Cambria Math" w:eastAsia="Cambria Math" w:hAnsi="Cambria Math" w:cs="Cambria Math"/>
                </w:rPr>
                <m:t>k</m:t>
              </m:r>
            </m:e>
            <m:sub>
              <m:r>
                <w:rPr>
                  <w:rFonts w:ascii="Cambria Math" w:eastAsia="Cambria Math" w:hAnsi="Cambria Math" w:cs="Cambria Math"/>
                </w:rPr>
                <m:t>v</m:t>
              </m:r>
            </m:sub>
          </m:sSub>
          <m:r>
            <w:rPr>
              <w:rFonts w:ascii="Cambria Math" w:eastAsia="Times New Roman" w:hAnsi="Cambria Math" w:cs="Times New Roman"/>
            </w:rPr>
            <m:t>∙</m:t>
          </m:r>
          <m:sSub>
            <m:sSubPr>
              <m:ctrlPr>
                <w:rPr>
                  <w:rFonts w:ascii="Cambria Math" w:eastAsia="Times New Roman" w:hAnsi="Cambria Math" w:cs="Times New Roman"/>
                </w:rPr>
              </m:ctrlPr>
            </m:sSubPr>
            <m:e>
              <m:r>
                <w:rPr>
                  <w:rFonts w:ascii="Cambria Math" w:eastAsia="Cambria Math" w:hAnsi="Cambria Math" w:cs="Cambria Math"/>
                </w:rPr>
                <m:t>A</m:t>
              </m:r>
            </m:e>
            <m:sub>
              <m:r>
                <w:rPr>
                  <w:rFonts w:ascii="Cambria Math" w:eastAsia="Cambria Math" w:hAnsi="Cambria Math" w:cs="Cambria Math"/>
                </w:rPr>
                <m:t>vsak</m:t>
              </m:r>
            </m:sub>
          </m:sSub>
          <m:r>
            <w:rPr>
              <w:rFonts w:ascii="Cambria Math" w:eastAsia="Times New Roman" w:hAnsi="Cambria Math" w:cs="Times New Roman"/>
            </w:rPr>
            <m:t>∙</m:t>
          </m:r>
          <m:sSub>
            <m:sSubPr>
              <m:ctrlPr>
                <w:rPr>
                  <w:rFonts w:ascii="Cambria Math" w:eastAsia="Times New Roman" w:hAnsi="Cambria Math" w:cs="Times New Roman"/>
                </w:rPr>
              </m:ctrlPr>
            </m:sSubPr>
            <m:e>
              <m:r>
                <w:rPr>
                  <w:rFonts w:ascii="Cambria Math" w:eastAsia="Cambria Math" w:hAnsi="Cambria Math" w:cs="Cambria Math"/>
                </w:rPr>
                <m:t>t</m:t>
              </m:r>
            </m:e>
            <m:sub>
              <m:r>
                <w:rPr>
                  <w:rFonts w:ascii="Cambria Math" w:eastAsia="Cambria Math" w:hAnsi="Cambria Math" w:cs="Cambria Math"/>
                </w:rPr>
                <m:t>c</m:t>
              </m:r>
            </m:sub>
          </m:sSub>
          <m:r>
            <w:rPr>
              <w:rFonts w:ascii="Cambria Math" w:eastAsia="Times New Roman" w:hAnsi="Cambria Math" w:cs="Times New Roman"/>
            </w:rPr>
            <m:t>∙60</m:t>
          </m:r>
        </m:oMath>
      </m:oMathPara>
    </w:p>
    <w:p w:rsidR="00B26AB3" w:rsidRDefault="00B26AB3" w:rsidP="000C1273">
      <w:pPr>
        <w:pStyle w:val="Odstavecseseznamem"/>
        <w:tabs>
          <w:tab w:val="left" w:pos="709"/>
        </w:tabs>
        <w:autoSpaceDE w:val="0"/>
        <w:spacing w:before="120" w:after="60"/>
        <w:ind w:left="1134"/>
        <w:jc w:val="both"/>
        <w:rPr>
          <w:rFonts w:eastAsia="Times New Roman" w:cs="Times New Roman"/>
        </w:rPr>
      </w:pPr>
    </w:p>
    <w:p w:rsidR="000C1273" w:rsidRPr="000C1273" w:rsidRDefault="000C1273" w:rsidP="000C1273">
      <w:pPr>
        <w:pStyle w:val="Odstavecseseznamem"/>
        <w:tabs>
          <w:tab w:val="left" w:pos="709"/>
        </w:tabs>
        <w:autoSpaceDE w:val="0"/>
        <w:spacing w:before="120" w:after="60"/>
        <w:ind w:left="1134"/>
        <w:jc w:val="both"/>
        <w:rPr>
          <w:rFonts w:eastAsia="Times New Roman" w:cs="Times New Roman"/>
        </w:rPr>
      </w:pPr>
      <w:r w:rsidRPr="000C1273">
        <w:rPr>
          <w:rFonts w:eastAsia="Times New Roman" w:cs="Times New Roman"/>
        </w:rPr>
        <w:t>kde je</w:t>
      </w:r>
      <w:r w:rsidRPr="000C1273">
        <w:rPr>
          <w:rFonts w:eastAsia="Times New Roman" w:cs="Times New Roman"/>
        </w:rPr>
        <w:tab/>
      </w:r>
      <w:r w:rsidRPr="000C1273">
        <w:rPr>
          <w:rFonts w:eastAsia="Times New Roman" w:cs="Times New Roman"/>
        </w:rPr>
        <w:tab/>
      </w:r>
      <w:r w:rsidRPr="000C1273">
        <w:rPr>
          <w:rFonts w:eastAsia="Times New Roman" w:cs="Times New Roman"/>
        </w:rPr>
        <w:tab/>
      </w:r>
      <w:r w:rsidRPr="000C1273">
        <w:rPr>
          <w:rFonts w:eastAsia="Times New Roman" w:cs="Times New Roman"/>
        </w:rPr>
        <w:tab/>
      </w:r>
      <w:r w:rsidRPr="000C1273">
        <w:rPr>
          <w:rFonts w:eastAsia="Times New Roman" w:cs="Times New Roman"/>
        </w:rPr>
        <w:tab/>
      </w:r>
      <w:r w:rsidRPr="000C1273">
        <w:rPr>
          <w:rFonts w:eastAsia="Times New Roman" w:cs="Times New Roman"/>
        </w:rPr>
        <w:tab/>
      </w:r>
      <w:r w:rsidRPr="000C1273">
        <w:rPr>
          <w:rFonts w:eastAsia="Times New Roman" w:cs="Times New Roman"/>
        </w:rPr>
        <w:tab/>
      </w:r>
    </w:p>
    <w:p w:rsidR="000C1273" w:rsidRPr="000C1273" w:rsidRDefault="00EA4B08" w:rsidP="000C1273">
      <w:pPr>
        <w:pStyle w:val="Odstavecseseznamem"/>
        <w:tabs>
          <w:tab w:val="left" w:pos="709"/>
        </w:tabs>
        <w:autoSpaceDE w:val="0"/>
        <w:ind w:left="1701" w:hanging="567"/>
        <w:jc w:val="both"/>
        <w:rPr>
          <w:rFonts w:eastAsia="Times New Roman" w:cs="Times New Roman"/>
          <w:vertAlign w:val="superscript"/>
        </w:rPr>
      </w:pPr>
      <m:oMath>
        <m:sSub>
          <m:sSubPr>
            <m:ctrlPr>
              <w:rPr>
                <w:rFonts w:ascii="Cambria Math" w:eastAsia="Times New Roman" w:hAnsi="Cambria Math" w:cs="Times New Roman"/>
              </w:rPr>
            </m:ctrlPr>
          </m:sSubPr>
          <m:e>
            <m:r>
              <w:rPr>
                <w:rFonts w:ascii="Cambria Math" w:eastAsia="Cambria Math" w:hAnsi="Cambria Math" w:cs="Cambria Math"/>
              </w:rPr>
              <m:t>h</m:t>
            </m:r>
          </m:e>
          <m:sub>
            <m:r>
              <w:rPr>
                <w:rFonts w:ascii="Cambria Math" w:eastAsia="Cambria Math" w:hAnsi="Cambria Math" w:cs="Cambria Math"/>
              </w:rPr>
              <m:t>d</m:t>
            </m:r>
          </m:sub>
        </m:sSub>
      </m:oMath>
      <w:r w:rsidR="000C1273" w:rsidRPr="000C1273">
        <w:rPr>
          <w:rFonts w:eastAsia="Times New Roman" w:cs="Times New Roman"/>
        </w:rPr>
        <w:t xml:space="preserve"> – návrhový úhrn srážek podle přílohy A normy ČSN 75 9010 s odpovídající dobou trvání </w:t>
      </w:r>
      <m:oMath>
        <m:sSub>
          <m:sSubPr>
            <m:ctrlPr>
              <w:rPr>
                <w:rFonts w:ascii="Cambria Math" w:eastAsia="Times New Roman" w:hAnsi="Cambria Math" w:cs="Times New Roman"/>
              </w:rPr>
            </m:ctrlPr>
          </m:sSubPr>
          <m:e>
            <m:r>
              <w:rPr>
                <w:rFonts w:ascii="Cambria Math" w:eastAsia="Cambria Math" w:hAnsi="Cambria Math" w:cs="Cambria Math"/>
              </w:rPr>
              <m:t>t</m:t>
            </m:r>
          </m:e>
          <m:sub>
            <m:r>
              <w:rPr>
                <w:rFonts w:ascii="Cambria Math" w:eastAsia="Cambria Math" w:hAnsi="Cambria Math" w:cs="Cambria Math"/>
              </w:rPr>
              <m:t>c</m:t>
            </m:r>
          </m:sub>
        </m:sSub>
      </m:oMath>
      <w:r w:rsidR="000C1273" w:rsidRPr="000C1273">
        <w:rPr>
          <w:rFonts w:eastAsia="Times New Roman" w:cs="Times New Roman"/>
        </w:rPr>
        <w:t xml:space="preserve"> a stanovenou periodicitou dle ČSN 75 9010, v mm</w:t>
      </w:r>
    </w:p>
    <w:p w:rsidR="000C1273" w:rsidRPr="000C1273" w:rsidRDefault="00EA4B08" w:rsidP="000C1273">
      <w:pPr>
        <w:pStyle w:val="Odstavecseseznamem"/>
        <w:tabs>
          <w:tab w:val="left" w:pos="709"/>
        </w:tabs>
        <w:autoSpaceDE w:val="0"/>
        <w:ind w:left="1134"/>
        <w:jc w:val="both"/>
        <w:rPr>
          <w:rFonts w:eastAsia="Times New Roman" w:cs="Times New Roman"/>
          <w:vertAlign w:val="superscript"/>
        </w:rPr>
      </w:pPr>
      <m:oMath>
        <m:sSub>
          <m:sSubPr>
            <m:ctrlPr>
              <w:rPr>
                <w:rFonts w:ascii="Cambria Math" w:eastAsia="Times New Roman" w:hAnsi="Cambria Math" w:cs="Times New Roman"/>
              </w:rPr>
            </m:ctrlPr>
          </m:sSubPr>
          <m:e>
            <m:r>
              <w:rPr>
                <w:rFonts w:ascii="Cambria Math" w:eastAsia="Cambria Math" w:hAnsi="Cambria Math" w:cs="Cambria Math"/>
              </w:rPr>
              <m:t>A</m:t>
            </m:r>
          </m:e>
          <m:sub>
            <m:r>
              <w:rPr>
                <w:rFonts w:ascii="Cambria Math" w:eastAsia="Cambria Math" w:hAnsi="Cambria Math" w:cs="Cambria Math"/>
              </w:rPr>
              <m:t>red</m:t>
            </m:r>
          </m:sub>
        </m:sSub>
      </m:oMath>
      <w:r w:rsidR="000C1273" w:rsidRPr="000C1273">
        <w:rPr>
          <w:rFonts w:eastAsia="Times New Roman" w:cs="Times New Roman"/>
        </w:rPr>
        <w:t xml:space="preserve"> – redukovaný půdorysný průmět odvodňované plochy, v m</w:t>
      </w:r>
      <w:r w:rsidR="000C1273" w:rsidRPr="000C1273">
        <w:rPr>
          <w:rFonts w:eastAsia="Times New Roman" w:cs="Times New Roman"/>
          <w:vertAlign w:val="superscript"/>
        </w:rPr>
        <w:t>2</w:t>
      </w:r>
    </w:p>
    <w:p w:rsidR="000C1273" w:rsidRPr="000C1273" w:rsidRDefault="000C1273" w:rsidP="000C1273">
      <w:pPr>
        <w:pStyle w:val="Odstavecseseznamem"/>
        <w:tabs>
          <w:tab w:val="left" w:pos="709"/>
        </w:tabs>
        <w:autoSpaceDE w:val="0"/>
        <w:ind w:left="1134"/>
        <w:jc w:val="both"/>
        <w:rPr>
          <w:rFonts w:eastAsia="Times New Roman" w:cs="Times New Roman"/>
        </w:rPr>
      </w:pPr>
      <m:oMath>
        <m:r>
          <w:rPr>
            <w:rFonts w:ascii="Cambria Math" w:eastAsia="Times New Roman" w:hAnsi="Cambria Math" w:cs="Times New Roman"/>
          </w:rPr>
          <m:t>f</m:t>
        </m:r>
      </m:oMath>
      <w:r w:rsidRPr="000C1273">
        <w:rPr>
          <w:rFonts w:eastAsia="Times New Roman" w:cs="Times New Roman"/>
        </w:rPr>
        <w:t xml:space="preserve"> – součinitel bezpečnosti vsaku dle ČSN 75 9010</w:t>
      </w:r>
    </w:p>
    <w:p w:rsidR="000C1273" w:rsidRPr="000C1273" w:rsidRDefault="00EA4B08" w:rsidP="000C1273">
      <w:pPr>
        <w:pStyle w:val="Odstavecseseznamem"/>
        <w:tabs>
          <w:tab w:val="left" w:pos="709"/>
        </w:tabs>
        <w:autoSpaceDE w:val="0"/>
        <w:ind w:left="1134"/>
        <w:jc w:val="both"/>
        <w:rPr>
          <w:rFonts w:eastAsia="Times New Roman" w:cs="Times New Roman"/>
        </w:rPr>
      </w:pPr>
      <m:oMath>
        <m:sSub>
          <m:sSubPr>
            <m:ctrlPr>
              <w:rPr>
                <w:rFonts w:ascii="Cambria Math" w:eastAsia="Times New Roman" w:hAnsi="Cambria Math" w:cs="Times New Roman"/>
              </w:rPr>
            </m:ctrlPr>
          </m:sSubPr>
          <m:e>
            <m:r>
              <w:rPr>
                <w:rFonts w:ascii="Cambria Math" w:eastAsia="Cambria Math" w:hAnsi="Cambria Math" w:cs="Cambria Math"/>
              </w:rPr>
              <m:t>k</m:t>
            </m:r>
          </m:e>
          <m:sub>
            <m:r>
              <w:rPr>
                <w:rFonts w:ascii="Cambria Math" w:eastAsia="Cambria Math" w:hAnsi="Cambria Math" w:cs="Cambria Math"/>
              </w:rPr>
              <m:t>v</m:t>
            </m:r>
          </m:sub>
        </m:sSub>
      </m:oMath>
      <w:r w:rsidR="000C1273" w:rsidRPr="000C1273">
        <w:rPr>
          <w:rFonts w:eastAsia="Times New Roman" w:cs="Times New Roman"/>
        </w:rPr>
        <w:t xml:space="preserve"> – koeficient vsaku, v m·s</w:t>
      </w:r>
      <w:r w:rsidR="000C1273" w:rsidRPr="000C1273">
        <w:rPr>
          <w:rFonts w:eastAsia="Times New Roman" w:cs="Times New Roman"/>
          <w:vertAlign w:val="superscript"/>
        </w:rPr>
        <w:t>-1</w:t>
      </w:r>
    </w:p>
    <w:p w:rsidR="000C1273" w:rsidRPr="000C1273" w:rsidRDefault="00EA4B08" w:rsidP="000C1273">
      <w:pPr>
        <w:pStyle w:val="Odstavecseseznamem"/>
        <w:tabs>
          <w:tab w:val="left" w:pos="709"/>
        </w:tabs>
        <w:autoSpaceDE w:val="0"/>
        <w:ind w:left="1134"/>
        <w:jc w:val="both"/>
        <w:rPr>
          <w:rFonts w:eastAsia="Times New Roman" w:cs="Times New Roman"/>
          <w:vertAlign w:val="superscript"/>
        </w:rPr>
      </w:pPr>
      <m:oMath>
        <m:sSub>
          <m:sSubPr>
            <m:ctrlPr>
              <w:rPr>
                <w:rFonts w:ascii="Cambria Math" w:eastAsia="Times New Roman" w:hAnsi="Cambria Math" w:cs="Times New Roman"/>
              </w:rPr>
            </m:ctrlPr>
          </m:sSubPr>
          <m:e>
            <m:r>
              <w:rPr>
                <w:rFonts w:ascii="Cambria Math" w:eastAsia="Cambria Math" w:hAnsi="Cambria Math" w:cs="Cambria Math"/>
              </w:rPr>
              <m:t>A</m:t>
            </m:r>
          </m:e>
          <m:sub>
            <m:r>
              <w:rPr>
                <w:rFonts w:ascii="Cambria Math" w:eastAsia="Cambria Math" w:hAnsi="Cambria Math" w:cs="Cambria Math"/>
              </w:rPr>
              <m:t>vsak</m:t>
            </m:r>
          </m:sub>
        </m:sSub>
      </m:oMath>
      <w:r w:rsidR="000C1273" w:rsidRPr="000C1273">
        <w:rPr>
          <w:rFonts w:eastAsia="Times New Roman" w:cs="Times New Roman"/>
        </w:rPr>
        <w:t xml:space="preserve"> – vsakovací plocha vsakovacího zařízení, v m</w:t>
      </w:r>
      <w:r w:rsidR="000C1273" w:rsidRPr="000C1273">
        <w:rPr>
          <w:rFonts w:eastAsia="Times New Roman" w:cs="Times New Roman"/>
          <w:vertAlign w:val="superscript"/>
        </w:rPr>
        <w:t>2</w:t>
      </w:r>
    </w:p>
    <w:p w:rsidR="000C1273" w:rsidRPr="000C1273" w:rsidRDefault="00EA4B08" w:rsidP="00B26AB3">
      <w:pPr>
        <w:pStyle w:val="Odstavecseseznamem"/>
        <w:tabs>
          <w:tab w:val="left" w:pos="709"/>
        </w:tabs>
        <w:autoSpaceDE w:val="0"/>
        <w:ind w:left="1814" w:hanging="680"/>
        <w:jc w:val="both"/>
        <w:rPr>
          <w:rFonts w:eastAsia="Times New Roman" w:cs="Times New Roman"/>
          <w:vertAlign w:val="superscript"/>
        </w:rPr>
      </w:pPr>
      <m:oMath>
        <m:sSub>
          <m:sSubPr>
            <m:ctrlPr>
              <w:rPr>
                <w:rFonts w:ascii="Cambria Math" w:eastAsia="Times New Roman" w:hAnsi="Cambria Math" w:cs="Times New Roman"/>
              </w:rPr>
            </m:ctrlPr>
          </m:sSubPr>
          <m:e>
            <m:r>
              <w:rPr>
                <w:rFonts w:ascii="Cambria Math" w:eastAsia="Cambria Math" w:hAnsi="Cambria Math" w:cs="Cambria Math"/>
              </w:rPr>
              <m:t>A</m:t>
            </m:r>
          </m:e>
          <m:sub>
            <m:r>
              <w:rPr>
                <w:rFonts w:ascii="Cambria Math" w:eastAsia="Cambria Math" w:hAnsi="Cambria Math" w:cs="Cambria Math"/>
              </w:rPr>
              <m:t>vz</m:t>
            </m:r>
          </m:sub>
        </m:sSub>
      </m:oMath>
      <w:r w:rsidR="000C1273" w:rsidRPr="000C1273">
        <w:rPr>
          <w:rFonts w:eastAsia="Times New Roman" w:cs="Times New Roman"/>
        </w:rPr>
        <w:t xml:space="preserve"> – plocha hladiny vsakovacího zařízení (jen u povrchových vsakovacích zařízení), v m</w:t>
      </w:r>
      <w:r w:rsidR="000C1273" w:rsidRPr="000C1273">
        <w:rPr>
          <w:rFonts w:eastAsia="Times New Roman" w:cs="Times New Roman"/>
          <w:vertAlign w:val="superscript"/>
        </w:rPr>
        <w:t>2</w:t>
      </w:r>
    </w:p>
    <w:p w:rsidR="000C1273" w:rsidRPr="000C1273" w:rsidRDefault="00EA4B08" w:rsidP="00B26AB3">
      <w:pPr>
        <w:pStyle w:val="Odstavecseseznamem"/>
        <w:tabs>
          <w:tab w:val="left" w:pos="709"/>
        </w:tabs>
        <w:autoSpaceDE w:val="0"/>
        <w:ind w:left="1644" w:hanging="510"/>
        <w:jc w:val="both"/>
        <w:rPr>
          <w:rFonts w:eastAsia="Times New Roman" w:cs="Times New Roman"/>
          <w:vertAlign w:val="superscript"/>
        </w:rPr>
      </w:pPr>
      <m:oMath>
        <m:sSub>
          <m:sSubPr>
            <m:ctrlPr>
              <w:rPr>
                <w:rFonts w:ascii="Cambria Math" w:eastAsia="Times New Roman" w:hAnsi="Cambria Math" w:cs="Times New Roman"/>
              </w:rPr>
            </m:ctrlPr>
          </m:sSubPr>
          <m:e>
            <m:r>
              <w:rPr>
                <w:rFonts w:ascii="Cambria Math" w:eastAsia="Cambria Math" w:hAnsi="Cambria Math" w:cs="Cambria Math"/>
              </w:rPr>
              <m:t>t</m:t>
            </m:r>
          </m:e>
          <m:sub>
            <m:r>
              <w:rPr>
                <w:rFonts w:ascii="Cambria Math" w:eastAsia="Cambria Math" w:hAnsi="Cambria Math" w:cs="Cambria Math"/>
              </w:rPr>
              <m:t>c</m:t>
            </m:r>
          </m:sub>
        </m:sSub>
      </m:oMath>
      <w:r w:rsidR="000C1273" w:rsidRPr="000C1273">
        <w:rPr>
          <w:rFonts w:eastAsia="Times New Roman" w:cs="Times New Roman"/>
        </w:rPr>
        <w:t xml:space="preserve"> – doba trvání srážky určité periodicity dle přílohy A ČSN 75 9010 nebo přesnějších místě platných hydrologických údajů</w:t>
      </w:r>
    </w:p>
    <w:p w:rsidR="000C1273" w:rsidRPr="00B26AB3" w:rsidRDefault="00BB4DF7" w:rsidP="00BB4DF7">
      <w:pPr>
        <w:pStyle w:val="Styl4"/>
        <w:numPr>
          <w:ilvl w:val="1"/>
          <w:numId w:val="45"/>
        </w:numPr>
        <w:ind w:left="924" w:hanging="357"/>
        <w:rPr>
          <w:rFonts w:ascii="Times New Roman" w:hAnsi="Times New Roman"/>
          <w:b/>
          <w:i w:val="0"/>
          <w:sz w:val="24"/>
        </w:rPr>
      </w:pPr>
      <w:r>
        <w:rPr>
          <w:rFonts w:ascii="Times New Roman" w:hAnsi="Times New Roman"/>
          <w:b/>
          <w:i w:val="0"/>
          <w:sz w:val="24"/>
        </w:rPr>
        <w:t xml:space="preserve"> </w:t>
      </w:r>
      <w:bookmarkStart w:id="20" w:name="_Toc425491881"/>
      <w:r w:rsidR="00B26AB3">
        <w:rPr>
          <w:rFonts w:ascii="Times New Roman" w:hAnsi="Times New Roman"/>
          <w:b/>
          <w:i w:val="0"/>
          <w:sz w:val="24"/>
        </w:rPr>
        <w:t>Doba prázdnění vsakovacího zařízení</w:t>
      </w:r>
      <w:bookmarkEnd w:id="20"/>
    </w:p>
    <w:p w:rsidR="00B26AB3" w:rsidRPr="00C62BF0" w:rsidRDefault="00EA4B08" w:rsidP="00B26AB3">
      <w:pPr>
        <w:pStyle w:val="Odstavecseseznamem"/>
        <w:tabs>
          <w:tab w:val="left" w:pos="2977"/>
        </w:tabs>
        <w:autoSpaceDE w:val="0"/>
        <w:spacing w:before="240"/>
        <w:ind w:left="1134"/>
        <w:jc w:val="both"/>
        <w:rPr>
          <w:rFonts w:eastAsia="Times New Roman" w:cs="Times New Roman"/>
        </w:rPr>
      </w:pPr>
      <m:oMathPara>
        <m:oMathParaPr>
          <m:jc m:val="left"/>
        </m:oMathParaPr>
        <m:oMath>
          <m:sSub>
            <m:sSubPr>
              <m:ctrlPr>
                <w:rPr>
                  <w:rFonts w:ascii="Cambria Math" w:eastAsia="Times New Roman" w:hAnsi="Cambria Math" w:cs="Times New Roman"/>
                </w:rPr>
              </m:ctrlPr>
            </m:sSubPr>
            <m:e>
              <m:r>
                <w:rPr>
                  <w:rFonts w:ascii="Cambria Math" w:eastAsia="Cambria Math" w:hAnsi="Cambria Math" w:cs="Cambria Math"/>
                </w:rPr>
                <m:t>T</m:t>
              </m:r>
            </m:e>
            <m:sub>
              <m:r>
                <w:rPr>
                  <w:rFonts w:ascii="Cambria Math" w:eastAsia="Cambria Math" w:hAnsi="Cambria Math" w:cs="Cambria Math"/>
                </w:rPr>
                <m:t>p</m:t>
              </m:r>
              <m:r>
                <w:rPr>
                  <w:rFonts w:ascii="Cambria Math" w:eastAsia="Cambria Math" w:hAnsi="Cambria Math" w:cs="Cambria Math"/>
                </w:rPr>
                <m:t>r</m:t>
              </m:r>
            </m:sub>
          </m:sSub>
          <m:r>
            <w:rPr>
              <w:rFonts w:ascii="Cambria Math" w:eastAsia="Times New Roman" w:hAnsi="Cambria Math" w:cs="Times New Roman"/>
            </w:rPr>
            <m:t>=</m:t>
          </m:r>
          <m:f>
            <m:fPr>
              <m:ctrlPr>
                <w:rPr>
                  <w:rFonts w:ascii="Cambria Math" w:eastAsia="Times New Roman" w:hAnsi="Cambria Math" w:cs="Times New Roman"/>
                  <w:i/>
                </w:rPr>
              </m:ctrlPr>
            </m:fPr>
            <m:num>
              <m:sSub>
                <m:sSubPr>
                  <m:ctrlPr>
                    <w:rPr>
                      <w:rFonts w:ascii="Cambria Math" w:eastAsia="Times New Roman" w:hAnsi="Cambria Math" w:cs="Times New Roman"/>
                    </w:rPr>
                  </m:ctrlPr>
                </m:sSubPr>
                <m:e>
                  <m:r>
                    <w:rPr>
                      <w:rFonts w:ascii="Cambria Math" w:eastAsia="Cambria Math" w:hAnsi="Cambria Math" w:cs="Cambria Math"/>
                    </w:rPr>
                    <m:t>V</m:t>
                  </m:r>
                </m:e>
                <m:sub>
                  <m:r>
                    <w:rPr>
                      <w:rFonts w:ascii="Cambria Math" w:eastAsia="Cambria Math" w:hAnsi="Cambria Math" w:cs="Cambria Math"/>
                    </w:rPr>
                    <m:t>vz</m:t>
                  </m:r>
                </m:sub>
              </m:sSub>
            </m:num>
            <m:den>
              <m:sSub>
                <m:sSubPr>
                  <m:ctrlPr>
                    <w:rPr>
                      <w:rFonts w:ascii="Cambria Math" w:eastAsia="Times New Roman" w:hAnsi="Cambria Math" w:cs="Times New Roman"/>
                    </w:rPr>
                  </m:ctrlPr>
                </m:sSubPr>
                <m:e>
                  <m:r>
                    <w:rPr>
                      <w:rFonts w:ascii="Cambria Math" w:eastAsia="Cambria Math" w:hAnsi="Cambria Math" w:cs="Cambria Math"/>
                    </w:rPr>
                    <m:t>Q</m:t>
                  </m:r>
                </m:e>
                <m:sub>
                  <m:r>
                    <w:rPr>
                      <w:rFonts w:ascii="Cambria Math" w:eastAsia="Cambria Math" w:hAnsi="Cambria Math" w:cs="Cambria Math"/>
                    </w:rPr>
                    <m:t>vsak</m:t>
                  </m:r>
                </m:sub>
              </m:sSub>
            </m:den>
          </m:f>
        </m:oMath>
      </m:oMathPara>
    </w:p>
    <w:p w:rsidR="00B26AB3" w:rsidRDefault="00B26AB3" w:rsidP="00B26AB3">
      <w:pPr>
        <w:pStyle w:val="Odstavecseseznamem"/>
        <w:tabs>
          <w:tab w:val="left" w:pos="2977"/>
        </w:tabs>
        <w:autoSpaceDE w:val="0"/>
        <w:spacing w:before="360"/>
        <w:ind w:left="1134"/>
        <w:jc w:val="both"/>
        <w:rPr>
          <w:rFonts w:eastAsia="Times New Roman" w:cs="Times New Roman"/>
        </w:rPr>
      </w:pPr>
    </w:p>
    <w:p w:rsidR="00B26AB3" w:rsidRPr="0049288B" w:rsidRDefault="00B26AB3" w:rsidP="00B26AB3">
      <w:pPr>
        <w:pStyle w:val="Odstavecseseznamem"/>
        <w:tabs>
          <w:tab w:val="left" w:pos="2977"/>
        </w:tabs>
        <w:autoSpaceDE w:val="0"/>
        <w:spacing w:before="360"/>
        <w:ind w:left="1134"/>
        <w:jc w:val="both"/>
        <w:rPr>
          <w:rFonts w:eastAsia="Times New Roman" w:cs="Times New Roman"/>
        </w:rPr>
      </w:pPr>
      <w:r>
        <w:rPr>
          <w:rFonts w:eastAsia="Times New Roman" w:cs="Times New Roman"/>
        </w:rPr>
        <w:t>kde je</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
    <w:p w:rsidR="00B26AB3" w:rsidRPr="00B26AB3" w:rsidRDefault="00EA4B08" w:rsidP="00B26AB3">
      <w:pPr>
        <w:pStyle w:val="Odstavecseseznamem"/>
        <w:tabs>
          <w:tab w:val="left" w:pos="709"/>
        </w:tabs>
        <w:autoSpaceDE w:val="0"/>
        <w:ind w:left="2041" w:hanging="907"/>
        <w:jc w:val="both"/>
        <w:rPr>
          <w:rFonts w:eastAsia="Times New Roman" w:cs="Times New Roman"/>
          <w:vertAlign w:val="superscript"/>
        </w:rPr>
      </w:pPr>
      <m:oMath>
        <m:sSub>
          <m:sSubPr>
            <m:ctrlPr>
              <w:rPr>
                <w:rFonts w:ascii="Cambria Math" w:eastAsia="Times New Roman" w:hAnsi="Cambria Math" w:cs="Times New Roman"/>
              </w:rPr>
            </m:ctrlPr>
          </m:sSubPr>
          <m:e>
            <m:r>
              <w:rPr>
                <w:rFonts w:ascii="Cambria Math" w:eastAsia="Cambria Math" w:hAnsi="Cambria Math" w:cs="Cambria Math"/>
              </w:rPr>
              <m:t>A</m:t>
            </m:r>
          </m:e>
          <m:sub>
            <m:r>
              <w:rPr>
                <w:rFonts w:ascii="Cambria Math" w:eastAsia="Cambria Math" w:hAnsi="Cambria Math" w:cs="Cambria Math"/>
              </w:rPr>
              <m:t>vsak</m:t>
            </m:r>
          </m:sub>
        </m:sSub>
      </m:oMath>
      <w:r w:rsidR="00B26AB3" w:rsidRPr="00B26AB3">
        <w:rPr>
          <w:rFonts w:eastAsia="Times New Roman" w:cs="Times New Roman"/>
        </w:rPr>
        <w:t xml:space="preserve"> – největší vypočtený retenční objem (návrhový objem) vsakovacího zařízení, v m</w:t>
      </w:r>
      <w:r w:rsidR="00B26AB3" w:rsidRPr="00B26AB3">
        <w:rPr>
          <w:rFonts w:eastAsia="Times New Roman" w:cs="Times New Roman"/>
          <w:vertAlign w:val="superscript"/>
        </w:rPr>
        <w:t>3</w:t>
      </w:r>
    </w:p>
    <w:p w:rsidR="00B26AB3" w:rsidRPr="00B26AB3" w:rsidRDefault="00EA4B08" w:rsidP="00B26AB3">
      <w:pPr>
        <w:pStyle w:val="Odstavecseseznamem"/>
        <w:tabs>
          <w:tab w:val="left" w:pos="709"/>
        </w:tabs>
        <w:autoSpaceDE w:val="0"/>
        <w:ind w:left="1134"/>
        <w:jc w:val="both"/>
        <w:rPr>
          <w:rFonts w:eastAsia="Times New Roman" w:cs="Times New Roman"/>
        </w:rPr>
      </w:pPr>
      <m:oMath>
        <m:sSub>
          <m:sSubPr>
            <m:ctrlPr>
              <w:rPr>
                <w:rFonts w:ascii="Cambria Math" w:eastAsia="Times New Roman" w:hAnsi="Cambria Math" w:cs="Times New Roman"/>
              </w:rPr>
            </m:ctrlPr>
          </m:sSubPr>
          <m:e>
            <m:r>
              <w:rPr>
                <w:rFonts w:ascii="Cambria Math" w:eastAsia="Cambria Math" w:hAnsi="Cambria Math" w:cs="Cambria Math"/>
              </w:rPr>
              <m:t>Q</m:t>
            </m:r>
          </m:e>
          <m:sub>
            <m:r>
              <w:rPr>
                <w:rFonts w:ascii="Cambria Math" w:eastAsia="Cambria Math" w:hAnsi="Cambria Math" w:cs="Cambria Math"/>
              </w:rPr>
              <m:t>vsak</m:t>
            </m:r>
          </m:sub>
        </m:sSub>
      </m:oMath>
      <w:r w:rsidR="00B26AB3" w:rsidRPr="00B26AB3">
        <w:rPr>
          <w:rFonts w:eastAsia="Times New Roman" w:cs="Times New Roman"/>
        </w:rPr>
        <w:t xml:space="preserve">  – vsakovací odtok, v m</w:t>
      </w:r>
      <w:r w:rsidR="00B26AB3" w:rsidRPr="00B26AB3">
        <w:rPr>
          <w:rFonts w:eastAsia="Times New Roman" w:cs="Times New Roman"/>
          <w:vertAlign w:val="superscript"/>
        </w:rPr>
        <w:t>3</w:t>
      </w:r>
      <w:r w:rsidR="00B26AB3" w:rsidRPr="00B26AB3">
        <w:rPr>
          <w:rFonts w:eastAsia="Times New Roman" w:cs="Times New Roman"/>
        </w:rPr>
        <w:t>·s</w:t>
      </w:r>
      <w:r w:rsidR="00B26AB3" w:rsidRPr="00B26AB3">
        <w:rPr>
          <w:rFonts w:eastAsia="Times New Roman" w:cs="Times New Roman"/>
          <w:vertAlign w:val="superscript"/>
        </w:rPr>
        <w:t>-1</w:t>
      </w:r>
    </w:p>
    <w:p w:rsidR="0092458E" w:rsidRPr="0092458E" w:rsidRDefault="00BB4DF7" w:rsidP="00BB4DF7">
      <w:pPr>
        <w:pStyle w:val="Styl4"/>
        <w:numPr>
          <w:ilvl w:val="1"/>
          <w:numId w:val="45"/>
        </w:numPr>
        <w:ind w:left="924" w:hanging="357"/>
        <w:rPr>
          <w:rFonts w:ascii="Times New Roman" w:hAnsi="Times New Roman"/>
          <w:b/>
          <w:i w:val="0"/>
          <w:sz w:val="22"/>
        </w:rPr>
      </w:pPr>
      <w:r>
        <w:rPr>
          <w:rFonts w:ascii="Times New Roman" w:hAnsi="Times New Roman"/>
          <w:b/>
          <w:i w:val="0"/>
          <w:sz w:val="24"/>
        </w:rPr>
        <w:t xml:space="preserve"> </w:t>
      </w:r>
      <w:bookmarkStart w:id="21" w:name="_Toc425491882"/>
      <w:r w:rsidR="00D048D5" w:rsidRPr="00B26AB3">
        <w:rPr>
          <w:rFonts w:ascii="Times New Roman" w:hAnsi="Times New Roman"/>
          <w:b/>
          <w:i w:val="0"/>
          <w:sz w:val="24"/>
        </w:rPr>
        <w:t>Výpočet návrhových prvků</w:t>
      </w:r>
      <w:bookmarkEnd w:id="21"/>
    </w:p>
    <w:tbl>
      <w:tblPr>
        <w:tblW w:w="9177" w:type="dxa"/>
        <w:jc w:val="center"/>
        <w:tblInd w:w="-139" w:type="dxa"/>
        <w:tblLayout w:type="fixed"/>
        <w:tblLook w:val="0000"/>
      </w:tblPr>
      <w:tblGrid>
        <w:gridCol w:w="2020"/>
        <w:gridCol w:w="960"/>
        <w:gridCol w:w="1033"/>
        <w:gridCol w:w="1033"/>
        <w:gridCol w:w="1032"/>
        <w:gridCol w:w="1033"/>
        <w:gridCol w:w="1033"/>
        <w:gridCol w:w="1033"/>
      </w:tblGrid>
      <w:tr w:rsidR="0092458E" w:rsidRPr="00871453" w:rsidTr="00FC04C9">
        <w:trPr>
          <w:jc w:val="center"/>
        </w:trPr>
        <w:tc>
          <w:tcPr>
            <w:tcW w:w="2020" w:type="dxa"/>
            <w:tcBorders>
              <w:bottom w:val="single" w:sz="12" w:space="0" w:color="FFFFFF"/>
            </w:tcBorders>
            <w:shd w:val="clear" w:color="auto" w:fill="00B0F0"/>
          </w:tcPr>
          <w:p w:rsidR="0092458E" w:rsidRPr="005261CE" w:rsidRDefault="001E22A7" w:rsidP="00A46735">
            <w:pPr>
              <w:autoSpaceDE w:val="0"/>
              <w:jc w:val="center"/>
              <w:rPr>
                <w:rFonts w:eastAsia="Times New Roman" w:cs="Times New Roman"/>
                <w:b/>
                <w:bCs/>
                <w:color w:val="FFFFFF"/>
                <w:sz w:val="22"/>
              </w:rPr>
            </w:pPr>
            <w:r>
              <w:rPr>
                <w:rFonts w:eastAsia="Times New Roman" w:cs="Times New Roman"/>
                <w:b/>
                <w:bCs/>
                <w:color w:val="FFFFFF"/>
                <w:sz w:val="22"/>
              </w:rPr>
              <w:t>Úsek</w:t>
            </w:r>
          </w:p>
        </w:tc>
        <w:tc>
          <w:tcPr>
            <w:tcW w:w="960" w:type="dxa"/>
            <w:tcBorders>
              <w:left w:val="single" w:sz="12" w:space="0" w:color="FFFFFF"/>
              <w:bottom w:val="single" w:sz="12" w:space="0" w:color="FFFFFF"/>
            </w:tcBorders>
            <w:shd w:val="clear" w:color="auto" w:fill="00B0F0"/>
          </w:tcPr>
          <w:p w:rsidR="0092458E" w:rsidRPr="005261CE" w:rsidRDefault="0092458E" w:rsidP="00A46735">
            <w:pPr>
              <w:autoSpaceDE w:val="0"/>
              <w:jc w:val="center"/>
              <w:rPr>
                <w:rFonts w:eastAsia="Times New Roman" w:cs="Times New Roman"/>
                <w:b/>
                <w:bCs/>
                <w:color w:val="FFFFFF"/>
              </w:rPr>
            </w:pPr>
            <w:r w:rsidRPr="005261CE">
              <w:rPr>
                <w:rFonts w:eastAsia="Times New Roman" w:cs="Times New Roman"/>
                <w:b/>
                <w:bCs/>
                <w:color w:val="FFFFFF"/>
              </w:rPr>
              <w:t>A</w:t>
            </w:r>
          </w:p>
        </w:tc>
        <w:tc>
          <w:tcPr>
            <w:tcW w:w="1033" w:type="dxa"/>
            <w:tcBorders>
              <w:left w:val="single" w:sz="12" w:space="0" w:color="FFFFFF"/>
              <w:bottom w:val="single" w:sz="12" w:space="0" w:color="FFFFFF"/>
              <w:right w:val="single" w:sz="12" w:space="0" w:color="FFFFFF"/>
            </w:tcBorders>
            <w:shd w:val="clear" w:color="auto" w:fill="00B0F0"/>
          </w:tcPr>
          <w:p w:rsidR="0092458E" w:rsidRPr="005261CE" w:rsidRDefault="0092458E" w:rsidP="00A46735">
            <w:pPr>
              <w:autoSpaceDE w:val="0"/>
              <w:jc w:val="center"/>
              <w:rPr>
                <w:rFonts w:eastAsia="Times New Roman" w:cs="Times New Roman"/>
                <w:b/>
                <w:bCs/>
                <w:color w:val="FFFFFF"/>
              </w:rPr>
            </w:pPr>
            <w:r w:rsidRPr="005261CE">
              <w:rPr>
                <w:rFonts w:eastAsia="Times New Roman" w:cs="Times New Roman"/>
                <w:b/>
                <w:bCs/>
                <w:color w:val="FFFFFF"/>
              </w:rPr>
              <w:t>A</w:t>
            </w:r>
            <w:r w:rsidRPr="005261CE">
              <w:rPr>
                <w:rFonts w:eastAsia="Times New Roman" w:cs="Times New Roman"/>
                <w:b/>
                <w:bCs/>
                <w:color w:val="FFFFFF"/>
                <w:vertAlign w:val="subscript"/>
              </w:rPr>
              <w:t>red</w:t>
            </w:r>
          </w:p>
        </w:tc>
        <w:tc>
          <w:tcPr>
            <w:tcW w:w="1033" w:type="dxa"/>
            <w:tcBorders>
              <w:left w:val="single" w:sz="12" w:space="0" w:color="FFFFFF"/>
              <w:bottom w:val="single" w:sz="12" w:space="0" w:color="FFFFFF"/>
              <w:right w:val="single" w:sz="12" w:space="0" w:color="FFFFFF"/>
            </w:tcBorders>
            <w:shd w:val="clear" w:color="auto" w:fill="00B0F0"/>
          </w:tcPr>
          <w:p w:rsidR="0092458E" w:rsidRPr="005261CE" w:rsidRDefault="0092458E" w:rsidP="00A46735">
            <w:pPr>
              <w:autoSpaceDE w:val="0"/>
              <w:jc w:val="center"/>
              <w:rPr>
                <w:rFonts w:eastAsia="Times New Roman" w:cs="Times New Roman"/>
                <w:b/>
                <w:bCs/>
                <w:color w:val="FFFFFF"/>
              </w:rPr>
            </w:pPr>
            <w:r w:rsidRPr="005261CE">
              <w:rPr>
                <w:rFonts w:eastAsia="Times New Roman" w:cs="Times New Roman"/>
                <w:b/>
                <w:bCs/>
                <w:color w:val="FFFFFF"/>
              </w:rPr>
              <w:t>p</w:t>
            </w:r>
          </w:p>
        </w:tc>
        <w:tc>
          <w:tcPr>
            <w:tcW w:w="1032" w:type="dxa"/>
            <w:tcBorders>
              <w:left w:val="single" w:sz="12" w:space="0" w:color="FFFFFF"/>
              <w:bottom w:val="single" w:sz="12" w:space="0" w:color="FFFFFF"/>
              <w:right w:val="single" w:sz="12" w:space="0" w:color="FFFFFF"/>
            </w:tcBorders>
            <w:shd w:val="clear" w:color="auto" w:fill="00B0F0"/>
          </w:tcPr>
          <w:p w:rsidR="0092458E" w:rsidRPr="005261CE" w:rsidRDefault="0092458E" w:rsidP="00A46735">
            <w:pPr>
              <w:autoSpaceDE w:val="0"/>
              <w:jc w:val="center"/>
              <w:rPr>
                <w:rFonts w:eastAsia="Times New Roman" w:cs="Times New Roman"/>
                <w:b/>
                <w:bCs/>
                <w:color w:val="FFFFFF"/>
              </w:rPr>
            </w:pPr>
            <w:r w:rsidRPr="005261CE">
              <w:rPr>
                <w:rFonts w:eastAsia="Times New Roman" w:cs="Times New Roman"/>
                <w:b/>
                <w:bCs/>
                <w:color w:val="FFFFFF"/>
              </w:rPr>
              <w:t>k</w:t>
            </w:r>
            <w:r w:rsidRPr="005261CE">
              <w:rPr>
                <w:rFonts w:eastAsia="Times New Roman" w:cs="Times New Roman"/>
                <w:b/>
                <w:bCs/>
                <w:color w:val="FFFFFF"/>
                <w:vertAlign w:val="subscript"/>
              </w:rPr>
              <w:t>v</w:t>
            </w:r>
          </w:p>
        </w:tc>
        <w:tc>
          <w:tcPr>
            <w:tcW w:w="1033" w:type="dxa"/>
            <w:tcBorders>
              <w:left w:val="single" w:sz="12" w:space="0" w:color="FFFFFF"/>
              <w:bottom w:val="single" w:sz="12" w:space="0" w:color="FFFFFF"/>
              <w:right w:val="single" w:sz="12" w:space="0" w:color="FFFFFF"/>
            </w:tcBorders>
            <w:shd w:val="clear" w:color="auto" w:fill="00B0F0"/>
          </w:tcPr>
          <w:p w:rsidR="0092458E" w:rsidRPr="005261CE" w:rsidRDefault="0092458E" w:rsidP="00A46735">
            <w:pPr>
              <w:autoSpaceDE w:val="0"/>
              <w:jc w:val="center"/>
              <w:rPr>
                <w:rFonts w:eastAsia="Times New Roman" w:cs="Times New Roman"/>
                <w:b/>
                <w:bCs/>
                <w:color w:val="FFFFFF"/>
              </w:rPr>
            </w:pPr>
            <w:r w:rsidRPr="005261CE">
              <w:rPr>
                <w:rFonts w:eastAsia="Times New Roman" w:cs="Times New Roman"/>
                <w:b/>
                <w:bCs/>
                <w:color w:val="FFFFFF"/>
              </w:rPr>
              <w:t>A</w:t>
            </w:r>
            <w:r w:rsidRPr="005261CE">
              <w:rPr>
                <w:rFonts w:eastAsia="Times New Roman" w:cs="Times New Roman"/>
                <w:b/>
                <w:bCs/>
                <w:color w:val="FFFFFF"/>
                <w:vertAlign w:val="subscript"/>
              </w:rPr>
              <w:t>vsak</w:t>
            </w:r>
          </w:p>
        </w:tc>
        <w:tc>
          <w:tcPr>
            <w:tcW w:w="1033" w:type="dxa"/>
            <w:tcBorders>
              <w:left w:val="single" w:sz="12" w:space="0" w:color="FFFFFF"/>
              <w:bottom w:val="single" w:sz="12" w:space="0" w:color="FFFFFF"/>
              <w:right w:val="single" w:sz="12" w:space="0" w:color="FFFFFF"/>
            </w:tcBorders>
            <w:shd w:val="clear" w:color="auto" w:fill="00B0F0"/>
          </w:tcPr>
          <w:p w:rsidR="0092458E" w:rsidRPr="005261CE" w:rsidRDefault="0092458E" w:rsidP="00A46735">
            <w:pPr>
              <w:autoSpaceDE w:val="0"/>
              <w:jc w:val="center"/>
              <w:rPr>
                <w:rFonts w:eastAsia="Times New Roman" w:cs="Times New Roman"/>
                <w:b/>
                <w:bCs/>
                <w:color w:val="FFFFFF"/>
              </w:rPr>
            </w:pPr>
            <w:r w:rsidRPr="005261CE">
              <w:rPr>
                <w:rFonts w:eastAsia="Times New Roman" w:cs="Times New Roman"/>
                <w:b/>
                <w:bCs/>
                <w:color w:val="FFFFFF"/>
              </w:rPr>
              <w:t>V</w:t>
            </w:r>
            <w:r w:rsidRPr="005261CE">
              <w:rPr>
                <w:rFonts w:eastAsia="Times New Roman" w:cs="Times New Roman"/>
                <w:b/>
                <w:bCs/>
                <w:color w:val="FFFFFF"/>
                <w:vertAlign w:val="subscript"/>
              </w:rPr>
              <w:t>vz</w:t>
            </w:r>
          </w:p>
        </w:tc>
        <w:tc>
          <w:tcPr>
            <w:tcW w:w="1033" w:type="dxa"/>
            <w:tcBorders>
              <w:left w:val="single" w:sz="12" w:space="0" w:color="FFFFFF"/>
              <w:bottom w:val="single" w:sz="12" w:space="0" w:color="FFFFFF"/>
            </w:tcBorders>
            <w:shd w:val="clear" w:color="auto" w:fill="00B0F0"/>
          </w:tcPr>
          <w:p w:rsidR="0092458E" w:rsidRPr="005261CE" w:rsidRDefault="0092458E" w:rsidP="00A46735">
            <w:pPr>
              <w:autoSpaceDE w:val="0"/>
              <w:jc w:val="center"/>
              <w:rPr>
                <w:rFonts w:eastAsia="Times New Roman" w:cs="Times New Roman"/>
                <w:b/>
                <w:bCs/>
                <w:color w:val="FFFFFF"/>
              </w:rPr>
            </w:pPr>
            <w:r w:rsidRPr="005261CE">
              <w:rPr>
                <w:rFonts w:eastAsia="Times New Roman" w:cs="Times New Roman"/>
                <w:b/>
                <w:bCs/>
                <w:color w:val="FFFFFF"/>
              </w:rPr>
              <w:t>T</w:t>
            </w:r>
            <w:r w:rsidRPr="005261CE">
              <w:rPr>
                <w:rFonts w:eastAsia="Times New Roman" w:cs="Times New Roman"/>
                <w:b/>
                <w:bCs/>
                <w:color w:val="FFFFFF"/>
                <w:vertAlign w:val="subscript"/>
              </w:rPr>
              <w:t>pr</w:t>
            </w:r>
          </w:p>
        </w:tc>
      </w:tr>
      <w:tr w:rsidR="0092458E" w:rsidTr="00FC04C9">
        <w:trPr>
          <w:jc w:val="center"/>
        </w:trPr>
        <w:tc>
          <w:tcPr>
            <w:tcW w:w="2020" w:type="dxa"/>
            <w:shd w:val="clear" w:color="auto" w:fill="BFBFBF"/>
          </w:tcPr>
          <w:p w:rsidR="0092458E" w:rsidRPr="00CF3F40" w:rsidRDefault="001E22A7" w:rsidP="00FC04C9">
            <w:pPr>
              <w:autoSpaceDE w:val="0"/>
              <w:jc w:val="center"/>
              <w:rPr>
                <w:rFonts w:eastAsia="Times New Roman" w:cs="Times New Roman"/>
                <w:color w:val="000000"/>
                <w:sz w:val="20"/>
                <w:szCs w:val="20"/>
              </w:rPr>
            </w:pPr>
            <w:r w:rsidRPr="00CF3F40">
              <w:rPr>
                <w:rFonts w:eastAsia="Times New Roman" w:cs="Times New Roman"/>
                <w:color w:val="000000"/>
                <w:sz w:val="20"/>
                <w:szCs w:val="20"/>
              </w:rPr>
              <w:t>0,000 00 – 0,111 39</w:t>
            </w:r>
          </w:p>
        </w:tc>
        <w:tc>
          <w:tcPr>
            <w:tcW w:w="960" w:type="dxa"/>
            <w:tcBorders>
              <w:left w:val="single" w:sz="12" w:space="0" w:color="FFFFFF"/>
            </w:tcBorders>
            <w:shd w:val="clear" w:color="auto" w:fill="BFBFBF"/>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608,8</w:t>
            </w:r>
            <w:r w:rsidRPr="00314CB8">
              <w:rPr>
                <w:rFonts w:eastAsia="Times New Roman" w:cs="Times New Roman"/>
                <w:color w:val="000000"/>
                <w:sz w:val="20"/>
                <w:szCs w:val="20"/>
              </w:rPr>
              <w:t xml:space="preserve"> m</w:t>
            </w:r>
            <w:r w:rsidRPr="00314CB8">
              <w:rPr>
                <w:rFonts w:eastAsia="Times New Roman" w:cs="Times New Roman"/>
                <w:color w:val="000000"/>
                <w:sz w:val="20"/>
                <w:szCs w:val="20"/>
                <w:vertAlign w:val="superscript"/>
              </w:rPr>
              <w:t>2</w:t>
            </w:r>
          </w:p>
        </w:tc>
        <w:tc>
          <w:tcPr>
            <w:tcW w:w="1033" w:type="dxa"/>
            <w:tcBorders>
              <w:left w:val="single" w:sz="12" w:space="0" w:color="FFFFFF"/>
              <w:right w:val="single" w:sz="12" w:space="0" w:color="FFFFFF"/>
            </w:tcBorders>
            <w:shd w:val="clear" w:color="auto" w:fill="BFBFBF"/>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487,0</w:t>
            </w:r>
            <w:r w:rsidRPr="00314CB8">
              <w:rPr>
                <w:rFonts w:eastAsia="Times New Roman" w:cs="Times New Roman"/>
                <w:color w:val="000000"/>
                <w:sz w:val="20"/>
                <w:szCs w:val="20"/>
              </w:rPr>
              <w:t xml:space="preserve"> m</w:t>
            </w:r>
            <w:r w:rsidRPr="00314CB8">
              <w:rPr>
                <w:rFonts w:eastAsia="Times New Roman" w:cs="Times New Roman"/>
                <w:color w:val="000000"/>
                <w:sz w:val="20"/>
                <w:szCs w:val="20"/>
                <w:vertAlign w:val="superscript"/>
              </w:rPr>
              <w:t>2</w:t>
            </w:r>
          </w:p>
        </w:tc>
        <w:tc>
          <w:tcPr>
            <w:tcW w:w="1033" w:type="dxa"/>
            <w:tcBorders>
              <w:left w:val="single" w:sz="12" w:space="0" w:color="FFFFFF"/>
              <w:right w:val="single" w:sz="12" w:space="0" w:color="FFFFFF"/>
            </w:tcBorders>
            <w:shd w:val="clear" w:color="auto" w:fill="BFBFBF"/>
          </w:tcPr>
          <w:p w:rsidR="0092458E" w:rsidRPr="00314CB8" w:rsidRDefault="0092458E" w:rsidP="00A46735">
            <w:pPr>
              <w:autoSpaceDE w:val="0"/>
              <w:jc w:val="center"/>
              <w:rPr>
                <w:rFonts w:eastAsia="Times New Roman" w:cs="Times New Roman"/>
                <w:color w:val="000000"/>
                <w:sz w:val="20"/>
                <w:szCs w:val="20"/>
              </w:rPr>
            </w:pPr>
            <w:r w:rsidRPr="00314CB8">
              <w:rPr>
                <w:rFonts w:eastAsia="Times New Roman" w:cs="Times New Roman"/>
                <w:color w:val="000000"/>
                <w:sz w:val="20"/>
                <w:szCs w:val="20"/>
              </w:rPr>
              <w:t>0,2 rok</w:t>
            </w:r>
            <w:r w:rsidRPr="00314CB8">
              <w:rPr>
                <w:rFonts w:eastAsia="Times New Roman" w:cs="Times New Roman"/>
                <w:color w:val="000000"/>
                <w:sz w:val="20"/>
                <w:szCs w:val="20"/>
                <w:vertAlign w:val="superscript"/>
              </w:rPr>
              <w:t>-1</w:t>
            </w:r>
          </w:p>
        </w:tc>
        <w:tc>
          <w:tcPr>
            <w:tcW w:w="1032" w:type="dxa"/>
            <w:tcBorders>
              <w:left w:val="single" w:sz="12" w:space="0" w:color="FFFFFF"/>
              <w:right w:val="single" w:sz="12" w:space="0" w:color="FFFFFF"/>
            </w:tcBorders>
            <w:shd w:val="clear" w:color="auto" w:fill="BFBFBF"/>
          </w:tcPr>
          <w:p w:rsidR="0092458E" w:rsidRPr="00314CB8" w:rsidRDefault="0092458E" w:rsidP="00A46735">
            <w:pPr>
              <w:autoSpaceDE w:val="0"/>
              <w:jc w:val="center"/>
              <w:rPr>
                <w:rFonts w:eastAsia="Times New Roman" w:cs="Times New Roman"/>
                <w:color w:val="000000"/>
                <w:sz w:val="20"/>
                <w:szCs w:val="20"/>
              </w:rPr>
            </w:pPr>
            <w:r w:rsidRPr="00314CB8">
              <w:rPr>
                <w:rFonts w:eastAsia="Times New Roman" w:cs="Times New Roman"/>
                <w:color w:val="000000"/>
                <w:sz w:val="20"/>
                <w:szCs w:val="20"/>
              </w:rPr>
              <w:t>5·10</w:t>
            </w:r>
            <w:r w:rsidRPr="00314CB8">
              <w:rPr>
                <w:rFonts w:eastAsia="Times New Roman" w:cs="Times New Roman"/>
                <w:color w:val="000000"/>
                <w:sz w:val="20"/>
                <w:szCs w:val="20"/>
                <w:vertAlign w:val="superscript"/>
              </w:rPr>
              <w:t>-6</w:t>
            </w:r>
          </w:p>
        </w:tc>
        <w:tc>
          <w:tcPr>
            <w:tcW w:w="1033" w:type="dxa"/>
            <w:tcBorders>
              <w:left w:val="single" w:sz="12" w:space="0" w:color="FFFFFF"/>
              <w:right w:val="single" w:sz="12" w:space="0" w:color="FFFFFF"/>
            </w:tcBorders>
            <w:shd w:val="clear" w:color="auto" w:fill="BFBFBF"/>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55,6</w:t>
            </w:r>
            <w:r w:rsidRPr="00314CB8">
              <w:rPr>
                <w:rFonts w:eastAsia="Times New Roman" w:cs="Times New Roman"/>
                <w:color w:val="000000"/>
                <w:sz w:val="20"/>
                <w:szCs w:val="20"/>
              </w:rPr>
              <w:t xml:space="preserve"> m</w:t>
            </w:r>
            <w:r w:rsidRPr="00314CB8">
              <w:rPr>
                <w:rFonts w:eastAsia="Times New Roman" w:cs="Times New Roman"/>
                <w:color w:val="000000"/>
                <w:sz w:val="20"/>
                <w:szCs w:val="20"/>
                <w:vertAlign w:val="superscript"/>
              </w:rPr>
              <w:t>2</w:t>
            </w:r>
          </w:p>
        </w:tc>
        <w:tc>
          <w:tcPr>
            <w:tcW w:w="1033" w:type="dxa"/>
            <w:tcBorders>
              <w:left w:val="single" w:sz="12" w:space="0" w:color="FFFFFF"/>
              <w:right w:val="single" w:sz="12" w:space="0" w:color="FFFFFF"/>
            </w:tcBorders>
            <w:shd w:val="clear" w:color="auto" w:fill="BFBFBF"/>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17,7</w:t>
            </w:r>
            <w:r w:rsidRPr="00314CB8">
              <w:rPr>
                <w:rFonts w:eastAsia="Times New Roman" w:cs="Times New Roman"/>
                <w:color w:val="000000"/>
                <w:sz w:val="20"/>
                <w:szCs w:val="20"/>
              </w:rPr>
              <w:t xml:space="preserve"> m</w:t>
            </w:r>
            <w:r w:rsidRPr="00314CB8">
              <w:rPr>
                <w:rFonts w:eastAsia="Times New Roman" w:cs="Times New Roman"/>
                <w:color w:val="000000"/>
                <w:sz w:val="20"/>
                <w:szCs w:val="20"/>
                <w:vertAlign w:val="superscript"/>
              </w:rPr>
              <w:t>3</w:t>
            </w:r>
          </w:p>
        </w:tc>
        <w:tc>
          <w:tcPr>
            <w:tcW w:w="1033" w:type="dxa"/>
            <w:tcBorders>
              <w:left w:val="single" w:sz="12" w:space="0" w:color="FFFFFF"/>
            </w:tcBorders>
            <w:shd w:val="clear" w:color="auto" w:fill="BFBFBF"/>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35,4 hod</w:t>
            </w:r>
          </w:p>
        </w:tc>
      </w:tr>
      <w:tr w:rsidR="0092458E" w:rsidTr="00FC04C9">
        <w:trPr>
          <w:jc w:val="center"/>
        </w:trPr>
        <w:tc>
          <w:tcPr>
            <w:tcW w:w="2020" w:type="dxa"/>
            <w:shd w:val="clear" w:color="auto" w:fill="E6E6E6"/>
          </w:tcPr>
          <w:p w:rsidR="0092458E" w:rsidRPr="00CF3F40" w:rsidRDefault="001E22A7" w:rsidP="00FC04C9">
            <w:pPr>
              <w:autoSpaceDE w:val="0"/>
              <w:jc w:val="center"/>
              <w:rPr>
                <w:rFonts w:eastAsia="Times New Roman" w:cs="Times New Roman"/>
                <w:color w:val="000000"/>
                <w:sz w:val="20"/>
                <w:szCs w:val="20"/>
              </w:rPr>
            </w:pPr>
            <w:r w:rsidRPr="00CF3F40">
              <w:rPr>
                <w:rFonts w:eastAsia="Times New Roman" w:cs="Times New Roman"/>
                <w:color w:val="000000"/>
                <w:sz w:val="20"/>
                <w:szCs w:val="20"/>
              </w:rPr>
              <w:t>0,111 39 – 0,177 77</w:t>
            </w:r>
          </w:p>
        </w:tc>
        <w:tc>
          <w:tcPr>
            <w:tcW w:w="960" w:type="dxa"/>
            <w:tcBorders>
              <w:left w:val="single" w:sz="12" w:space="0" w:color="FFFFFF"/>
            </w:tcBorders>
            <w:shd w:val="clear" w:color="auto" w:fill="E6E6E6"/>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417,8</w:t>
            </w:r>
            <w:r w:rsidRPr="00314CB8">
              <w:rPr>
                <w:rFonts w:eastAsia="Times New Roman" w:cs="Times New Roman"/>
                <w:color w:val="000000"/>
                <w:sz w:val="20"/>
                <w:szCs w:val="20"/>
              </w:rPr>
              <w:t xml:space="preserve"> m</w:t>
            </w:r>
            <w:r w:rsidRPr="00314CB8">
              <w:rPr>
                <w:rFonts w:eastAsia="Times New Roman" w:cs="Times New Roman"/>
                <w:color w:val="000000"/>
                <w:sz w:val="20"/>
                <w:szCs w:val="20"/>
                <w:vertAlign w:val="superscript"/>
              </w:rPr>
              <w:t>2</w:t>
            </w:r>
          </w:p>
        </w:tc>
        <w:tc>
          <w:tcPr>
            <w:tcW w:w="1033" w:type="dxa"/>
            <w:tcBorders>
              <w:left w:val="single" w:sz="12" w:space="0" w:color="FFFFFF"/>
              <w:right w:val="single" w:sz="12" w:space="0" w:color="FFFFFF"/>
            </w:tcBorders>
            <w:shd w:val="clear" w:color="auto" w:fill="E6E6E6"/>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334,2</w:t>
            </w:r>
            <w:r w:rsidRPr="00314CB8">
              <w:rPr>
                <w:rFonts w:eastAsia="Times New Roman" w:cs="Times New Roman"/>
                <w:color w:val="000000"/>
                <w:sz w:val="20"/>
                <w:szCs w:val="20"/>
              </w:rPr>
              <w:t xml:space="preserve"> m</w:t>
            </w:r>
            <w:r w:rsidRPr="00314CB8">
              <w:rPr>
                <w:rFonts w:eastAsia="Times New Roman" w:cs="Times New Roman"/>
                <w:color w:val="000000"/>
                <w:sz w:val="20"/>
                <w:szCs w:val="20"/>
                <w:vertAlign w:val="superscript"/>
              </w:rPr>
              <w:t>2</w:t>
            </w:r>
          </w:p>
        </w:tc>
        <w:tc>
          <w:tcPr>
            <w:tcW w:w="1033" w:type="dxa"/>
            <w:tcBorders>
              <w:left w:val="single" w:sz="12" w:space="0" w:color="FFFFFF"/>
              <w:right w:val="single" w:sz="12" w:space="0" w:color="FFFFFF"/>
            </w:tcBorders>
            <w:shd w:val="clear" w:color="auto" w:fill="E6E6E6"/>
          </w:tcPr>
          <w:p w:rsidR="0092458E" w:rsidRPr="00314CB8" w:rsidRDefault="0092458E" w:rsidP="00A46735">
            <w:pPr>
              <w:autoSpaceDE w:val="0"/>
              <w:jc w:val="center"/>
              <w:rPr>
                <w:rFonts w:eastAsia="Times New Roman" w:cs="Times New Roman"/>
                <w:color w:val="000000"/>
                <w:sz w:val="20"/>
                <w:szCs w:val="20"/>
              </w:rPr>
            </w:pPr>
            <w:r w:rsidRPr="00314CB8">
              <w:rPr>
                <w:rFonts w:eastAsia="Times New Roman" w:cs="Times New Roman"/>
                <w:color w:val="000000"/>
                <w:sz w:val="20"/>
                <w:szCs w:val="20"/>
              </w:rPr>
              <w:t>0,2 rok</w:t>
            </w:r>
            <w:r w:rsidRPr="00314CB8">
              <w:rPr>
                <w:rFonts w:eastAsia="Times New Roman" w:cs="Times New Roman"/>
                <w:color w:val="000000"/>
                <w:sz w:val="20"/>
                <w:szCs w:val="20"/>
                <w:vertAlign w:val="superscript"/>
              </w:rPr>
              <w:t>-1</w:t>
            </w:r>
          </w:p>
        </w:tc>
        <w:tc>
          <w:tcPr>
            <w:tcW w:w="1032" w:type="dxa"/>
            <w:tcBorders>
              <w:left w:val="single" w:sz="12" w:space="0" w:color="FFFFFF"/>
              <w:right w:val="single" w:sz="12" w:space="0" w:color="FFFFFF"/>
            </w:tcBorders>
            <w:shd w:val="clear" w:color="auto" w:fill="E6E6E6"/>
          </w:tcPr>
          <w:p w:rsidR="0092458E" w:rsidRPr="00314CB8" w:rsidRDefault="0092458E" w:rsidP="00A46735">
            <w:pPr>
              <w:autoSpaceDE w:val="0"/>
              <w:jc w:val="center"/>
              <w:rPr>
                <w:rFonts w:eastAsia="Times New Roman" w:cs="Times New Roman"/>
                <w:color w:val="000000"/>
                <w:sz w:val="20"/>
                <w:szCs w:val="20"/>
              </w:rPr>
            </w:pPr>
            <w:r w:rsidRPr="00314CB8">
              <w:rPr>
                <w:rFonts w:eastAsia="Times New Roman" w:cs="Times New Roman"/>
                <w:color w:val="000000"/>
                <w:sz w:val="20"/>
                <w:szCs w:val="20"/>
              </w:rPr>
              <w:t>5·10</w:t>
            </w:r>
            <w:r w:rsidRPr="00314CB8">
              <w:rPr>
                <w:rFonts w:eastAsia="Times New Roman" w:cs="Times New Roman"/>
                <w:color w:val="000000"/>
                <w:sz w:val="20"/>
                <w:szCs w:val="20"/>
                <w:vertAlign w:val="superscript"/>
              </w:rPr>
              <w:t>-6</w:t>
            </w:r>
          </w:p>
        </w:tc>
        <w:tc>
          <w:tcPr>
            <w:tcW w:w="1033" w:type="dxa"/>
            <w:tcBorders>
              <w:left w:val="single" w:sz="12" w:space="0" w:color="FFFFFF"/>
              <w:right w:val="single" w:sz="12" w:space="0" w:color="FFFFFF"/>
            </w:tcBorders>
            <w:shd w:val="clear" w:color="auto" w:fill="E6E6E6"/>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38,1</w:t>
            </w:r>
            <w:r w:rsidRPr="00314CB8">
              <w:rPr>
                <w:rFonts w:eastAsia="Times New Roman" w:cs="Times New Roman"/>
                <w:color w:val="000000"/>
                <w:sz w:val="20"/>
                <w:szCs w:val="20"/>
              </w:rPr>
              <w:t xml:space="preserve"> m</w:t>
            </w:r>
            <w:r w:rsidRPr="00314CB8">
              <w:rPr>
                <w:rFonts w:eastAsia="Times New Roman" w:cs="Times New Roman"/>
                <w:color w:val="000000"/>
                <w:sz w:val="20"/>
                <w:szCs w:val="20"/>
                <w:vertAlign w:val="superscript"/>
              </w:rPr>
              <w:t>2</w:t>
            </w:r>
          </w:p>
        </w:tc>
        <w:tc>
          <w:tcPr>
            <w:tcW w:w="1033" w:type="dxa"/>
            <w:tcBorders>
              <w:left w:val="single" w:sz="12" w:space="0" w:color="FFFFFF"/>
              <w:right w:val="single" w:sz="12" w:space="0" w:color="FFFFFF"/>
            </w:tcBorders>
            <w:shd w:val="clear" w:color="auto" w:fill="E6E6E6"/>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12,1</w:t>
            </w:r>
            <w:r w:rsidRPr="00314CB8">
              <w:rPr>
                <w:rFonts w:eastAsia="Times New Roman" w:cs="Times New Roman"/>
                <w:color w:val="000000"/>
                <w:sz w:val="20"/>
                <w:szCs w:val="20"/>
              </w:rPr>
              <w:t xml:space="preserve"> m</w:t>
            </w:r>
            <w:r w:rsidRPr="00314CB8">
              <w:rPr>
                <w:rFonts w:eastAsia="Times New Roman" w:cs="Times New Roman"/>
                <w:color w:val="000000"/>
                <w:sz w:val="20"/>
                <w:szCs w:val="20"/>
                <w:vertAlign w:val="superscript"/>
              </w:rPr>
              <w:t>3</w:t>
            </w:r>
          </w:p>
        </w:tc>
        <w:tc>
          <w:tcPr>
            <w:tcW w:w="1033" w:type="dxa"/>
            <w:tcBorders>
              <w:left w:val="single" w:sz="12" w:space="0" w:color="FFFFFF"/>
            </w:tcBorders>
            <w:shd w:val="clear" w:color="auto" w:fill="E6E6E6"/>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35,4 hod</w:t>
            </w:r>
          </w:p>
        </w:tc>
      </w:tr>
      <w:tr w:rsidR="0092458E" w:rsidTr="00FC04C9">
        <w:trPr>
          <w:jc w:val="center"/>
        </w:trPr>
        <w:tc>
          <w:tcPr>
            <w:tcW w:w="2020" w:type="dxa"/>
            <w:shd w:val="clear" w:color="auto" w:fill="BFBFBF"/>
          </w:tcPr>
          <w:p w:rsidR="0092458E" w:rsidRPr="00CF3F40" w:rsidRDefault="001E22A7" w:rsidP="00A46735">
            <w:pPr>
              <w:autoSpaceDE w:val="0"/>
              <w:jc w:val="center"/>
              <w:rPr>
                <w:rFonts w:eastAsia="Times New Roman" w:cs="Times New Roman"/>
                <w:color w:val="000000"/>
                <w:sz w:val="20"/>
                <w:szCs w:val="20"/>
              </w:rPr>
            </w:pPr>
            <w:r w:rsidRPr="00CF3F40">
              <w:rPr>
                <w:rFonts w:eastAsia="Times New Roman" w:cs="Times New Roman"/>
                <w:color w:val="000000"/>
                <w:sz w:val="20"/>
                <w:szCs w:val="20"/>
              </w:rPr>
              <w:t>0,177 77 – 0,213 24</w:t>
            </w:r>
          </w:p>
        </w:tc>
        <w:tc>
          <w:tcPr>
            <w:tcW w:w="960" w:type="dxa"/>
            <w:tcBorders>
              <w:left w:val="single" w:sz="12" w:space="0" w:color="FFFFFF"/>
            </w:tcBorders>
            <w:shd w:val="clear" w:color="auto" w:fill="BFBFBF"/>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342,4</w:t>
            </w:r>
            <w:r w:rsidRPr="00314CB8">
              <w:rPr>
                <w:rFonts w:eastAsia="Times New Roman" w:cs="Times New Roman"/>
                <w:color w:val="000000"/>
                <w:sz w:val="20"/>
                <w:szCs w:val="20"/>
              </w:rPr>
              <w:t xml:space="preserve"> m</w:t>
            </w:r>
            <w:r w:rsidRPr="00314CB8">
              <w:rPr>
                <w:rFonts w:eastAsia="Times New Roman" w:cs="Times New Roman"/>
                <w:color w:val="000000"/>
                <w:sz w:val="20"/>
                <w:szCs w:val="20"/>
                <w:vertAlign w:val="superscript"/>
              </w:rPr>
              <w:t>2</w:t>
            </w:r>
          </w:p>
        </w:tc>
        <w:tc>
          <w:tcPr>
            <w:tcW w:w="1033" w:type="dxa"/>
            <w:tcBorders>
              <w:left w:val="single" w:sz="12" w:space="0" w:color="FFFFFF"/>
              <w:right w:val="single" w:sz="12" w:space="0" w:color="FFFFFF"/>
            </w:tcBorders>
            <w:shd w:val="clear" w:color="auto" w:fill="BFBFBF"/>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273,9</w:t>
            </w:r>
            <w:r w:rsidRPr="00314CB8">
              <w:rPr>
                <w:rFonts w:eastAsia="Times New Roman" w:cs="Times New Roman"/>
                <w:color w:val="000000"/>
                <w:sz w:val="20"/>
                <w:szCs w:val="20"/>
              </w:rPr>
              <w:t xml:space="preserve"> m</w:t>
            </w:r>
            <w:r w:rsidRPr="00314CB8">
              <w:rPr>
                <w:rFonts w:eastAsia="Times New Roman" w:cs="Times New Roman"/>
                <w:color w:val="000000"/>
                <w:sz w:val="20"/>
                <w:szCs w:val="20"/>
                <w:vertAlign w:val="superscript"/>
              </w:rPr>
              <w:t>2</w:t>
            </w:r>
          </w:p>
        </w:tc>
        <w:tc>
          <w:tcPr>
            <w:tcW w:w="1033" w:type="dxa"/>
            <w:tcBorders>
              <w:left w:val="single" w:sz="12" w:space="0" w:color="FFFFFF"/>
              <w:right w:val="single" w:sz="12" w:space="0" w:color="FFFFFF"/>
            </w:tcBorders>
            <w:shd w:val="clear" w:color="auto" w:fill="BFBFBF"/>
          </w:tcPr>
          <w:p w:rsidR="0092458E" w:rsidRPr="00314CB8" w:rsidRDefault="0092458E" w:rsidP="00A46735">
            <w:pPr>
              <w:autoSpaceDE w:val="0"/>
              <w:jc w:val="center"/>
              <w:rPr>
                <w:rFonts w:eastAsia="Times New Roman" w:cs="Times New Roman"/>
                <w:color w:val="000000"/>
                <w:sz w:val="20"/>
                <w:szCs w:val="20"/>
              </w:rPr>
            </w:pPr>
            <w:r w:rsidRPr="00314CB8">
              <w:rPr>
                <w:rFonts w:eastAsia="Times New Roman" w:cs="Times New Roman"/>
                <w:color w:val="000000"/>
                <w:sz w:val="20"/>
                <w:szCs w:val="20"/>
              </w:rPr>
              <w:t>0,2 rok</w:t>
            </w:r>
            <w:r w:rsidRPr="00314CB8">
              <w:rPr>
                <w:rFonts w:eastAsia="Times New Roman" w:cs="Times New Roman"/>
                <w:color w:val="000000"/>
                <w:sz w:val="20"/>
                <w:szCs w:val="20"/>
                <w:vertAlign w:val="superscript"/>
              </w:rPr>
              <w:t>-1</w:t>
            </w:r>
          </w:p>
        </w:tc>
        <w:tc>
          <w:tcPr>
            <w:tcW w:w="1032" w:type="dxa"/>
            <w:tcBorders>
              <w:left w:val="single" w:sz="12" w:space="0" w:color="FFFFFF"/>
              <w:right w:val="single" w:sz="12" w:space="0" w:color="FFFFFF"/>
            </w:tcBorders>
            <w:shd w:val="clear" w:color="auto" w:fill="BFBFBF"/>
          </w:tcPr>
          <w:p w:rsidR="0092458E" w:rsidRPr="00314CB8" w:rsidRDefault="0092458E" w:rsidP="00A46735">
            <w:pPr>
              <w:autoSpaceDE w:val="0"/>
              <w:jc w:val="center"/>
              <w:rPr>
                <w:rFonts w:eastAsia="Times New Roman" w:cs="Times New Roman"/>
                <w:color w:val="000000"/>
                <w:sz w:val="20"/>
                <w:szCs w:val="20"/>
              </w:rPr>
            </w:pPr>
            <w:r w:rsidRPr="00314CB8">
              <w:rPr>
                <w:rFonts w:eastAsia="Times New Roman" w:cs="Times New Roman"/>
                <w:color w:val="000000"/>
                <w:sz w:val="20"/>
                <w:szCs w:val="20"/>
              </w:rPr>
              <w:t>5·10</w:t>
            </w:r>
            <w:r w:rsidRPr="00314CB8">
              <w:rPr>
                <w:rFonts w:eastAsia="Times New Roman" w:cs="Times New Roman"/>
                <w:color w:val="000000"/>
                <w:sz w:val="20"/>
                <w:szCs w:val="20"/>
                <w:vertAlign w:val="superscript"/>
              </w:rPr>
              <w:t>-6</w:t>
            </w:r>
          </w:p>
        </w:tc>
        <w:tc>
          <w:tcPr>
            <w:tcW w:w="1033" w:type="dxa"/>
            <w:tcBorders>
              <w:left w:val="single" w:sz="12" w:space="0" w:color="FFFFFF"/>
              <w:right w:val="single" w:sz="12" w:space="0" w:color="FFFFFF"/>
            </w:tcBorders>
            <w:shd w:val="clear" w:color="auto" w:fill="BFBFBF"/>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31,2</w:t>
            </w:r>
            <w:r w:rsidRPr="00314CB8">
              <w:rPr>
                <w:rFonts w:eastAsia="Times New Roman" w:cs="Times New Roman"/>
                <w:color w:val="000000"/>
                <w:sz w:val="20"/>
                <w:szCs w:val="20"/>
              </w:rPr>
              <w:t xml:space="preserve"> m</w:t>
            </w:r>
            <w:r w:rsidRPr="00314CB8">
              <w:rPr>
                <w:rFonts w:eastAsia="Times New Roman" w:cs="Times New Roman"/>
                <w:color w:val="000000"/>
                <w:sz w:val="20"/>
                <w:szCs w:val="20"/>
                <w:vertAlign w:val="superscript"/>
              </w:rPr>
              <w:t>2</w:t>
            </w:r>
          </w:p>
        </w:tc>
        <w:tc>
          <w:tcPr>
            <w:tcW w:w="1033" w:type="dxa"/>
            <w:tcBorders>
              <w:left w:val="single" w:sz="12" w:space="0" w:color="FFFFFF"/>
              <w:right w:val="single" w:sz="12" w:space="0" w:color="FFFFFF"/>
            </w:tcBorders>
            <w:shd w:val="clear" w:color="auto" w:fill="BFBFBF"/>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10,0</w:t>
            </w:r>
            <w:r w:rsidRPr="00314CB8">
              <w:rPr>
                <w:rFonts w:eastAsia="Times New Roman" w:cs="Times New Roman"/>
                <w:color w:val="000000"/>
                <w:sz w:val="20"/>
                <w:szCs w:val="20"/>
              </w:rPr>
              <w:t xml:space="preserve"> m</w:t>
            </w:r>
            <w:r w:rsidRPr="00314CB8">
              <w:rPr>
                <w:rFonts w:eastAsia="Times New Roman" w:cs="Times New Roman"/>
                <w:color w:val="000000"/>
                <w:sz w:val="20"/>
                <w:szCs w:val="20"/>
                <w:vertAlign w:val="superscript"/>
              </w:rPr>
              <w:t>3</w:t>
            </w:r>
          </w:p>
        </w:tc>
        <w:tc>
          <w:tcPr>
            <w:tcW w:w="1033" w:type="dxa"/>
            <w:tcBorders>
              <w:left w:val="single" w:sz="12" w:space="0" w:color="FFFFFF"/>
            </w:tcBorders>
            <w:shd w:val="clear" w:color="auto" w:fill="BFBFBF"/>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35,4 hod</w:t>
            </w:r>
          </w:p>
        </w:tc>
      </w:tr>
      <w:tr w:rsidR="0092458E" w:rsidTr="00FC04C9">
        <w:trPr>
          <w:jc w:val="center"/>
        </w:trPr>
        <w:tc>
          <w:tcPr>
            <w:tcW w:w="2020" w:type="dxa"/>
            <w:shd w:val="clear" w:color="auto" w:fill="E6E6E6"/>
          </w:tcPr>
          <w:p w:rsidR="0092458E" w:rsidRPr="00CF3F40" w:rsidRDefault="001E22A7" w:rsidP="00FC04C9">
            <w:pPr>
              <w:autoSpaceDE w:val="0"/>
              <w:jc w:val="center"/>
              <w:rPr>
                <w:rFonts w:eastAsia="Times New Roman" w:cs="Times New Roman"/>
                <w:color w:val="000000"/>
                <w:sz w:val="20"/>
                <w:szCs w:val="20"/>
              </w:rPr>
            </w:pPr>
            <w:r w:rsidRPr="00CF3F40">
              <w:rPr>
                <w:rFonts w:eastAsia="Times New Roman" w:cs="Times New Roman"/>
                <w:color w:val="000000"/>
                <w:sz w:val="20"/>
                <w:szCs w:val="20"/>
              </w:rPr>
              <w:t>0,213 24 – 0,268 35</w:t>
            </w:r>
          </w:p>
        </w:tc>
        <w:tc>
          <w:tcPr>
            <w:tcW w:w="960" w:type="dxa"/>
            <w:tcBorders>
              <w:left w:val="single" w:sz="12" w:space="0" w:color="FFFFFF"/>
            </w:tcBorders>
            <w:shd w:val="clear" w:color="auto" w:fill="E6E6E6"/>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328,8</w:t>
            </w:r>
            <w:r w:rsidRPr="00314CB8">
              <w:rPr>
                <w:rFonts w:eastAsia="Times New Roman" w:cs="Times New Roman"/>
                <w:color w:val="000000"/>
                <w:sz w:val="20"/>
                <w:szCs w:val="20"/>
              </w:rPr>
              <w:t xml:space="preserve"> m</w:t>
            </w:r>
            <w:r w:rsidRPr="00314CB8">
              <w:rPr>
                <w:rFonts w:eastAsia="Times New Roman" w:cs="Times New Roman"/>
                <w:color w:val="000000"/>
                <w:sz w:val="20"/>
                <w:szCs w:val="20"/>
                <w:vertAlign w:val="superscript"/>
              </w:rPr>
              <w:t>2</w:t>
            </w:r>
          </w:p>
        </w:tc>
        <w:tc>
          <w:tcPr>
            <w:tcW w:w="1033" w:type="dxa"/>
            <w:tcBorders>
              <w:left w:val="single" w:sz="12" w:space="0" w:color="FFFFFF"/>
              <w:right w:val="single" w:sz="12" w:space="0" w:color="FFFFFF"/>
            </w:tcBorders>
            <w:shd w:val="clear" w:color="auto" w:fill="E6E6E6"/>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263,0</w:t>
            </w:r>
            <w:r w:rsidRPr="00314CB8">
              <w:rPr>
                <w:rFonts w:eastAsia="Times New Roman" w:cs="Times New Roman"/>
                <w:color w:val="000000"/>
                <w:sz w:val="20"/>
                <w:szCs w:val="20"/>
              </w:rPr>
              <w:t xml:space="preserve"> m</w:t>
            </w:r>
            <w:r w:rsidRPr="00314CB8">
              <w:rPr>
                <w:rFonts w:eastAsia="Times New Roman" w:cs="Times New Roman"/>
                <w:color w:val="000000"/>
                <w:sz w:val="20"/>
                <w:szCs w:val="20"/>
                <w:vertAlign w:val="superscript"/>
              </w:rPr>
              <w:t>2</w:t>
            </w:r>
          </w:p>
        </w:tc>
        <w:tc>
          <w:tcPr>
            <w:tcW w:w="1033" w:type="dxa"/>
            <w:tcBorders>
              <w:left w:val="single" w:sz="12" w:space="0" w:color="FFFFFF"/>
              <w:right w:val="single" w:sz="12" w:space="0" w:color="FFFFFF"/>
            </w:tcBorders>
            <w:shd w:val="clear" w:color="auto" w:fill="E6E6E6"/>
          </w:tcPr>
          <w:p w:rsidR="0092458E" w:rsidRPr="00314CB8" w:rsidRDefault="0092458E" w:rsidP="00A46735">
            <w:pPr>
              <w:autoSpaceDE w:val="0"/>
              <w:jc w:val="center"/>
              <w:rPr>
                <w:rFonts w:eastAsia="Times New Roman" w:cs="Times New Roman"/>
                <w:color w:val="000000"/>
                <w:sz w:val="20"/>
                <w:szCs w:val="20"/>
              </w:rPr>
            </w:pPr>
            <w:r w:rsidRPr="00314CB8">
              <w:rPr>
                <w:rFonts w:eastAsia="Times New Roman" w:cs="Times New Roman"/>
                <w:color w:val="000000"/>
                <w:sz w:val="20"/>
                <w:szCs w:val="20"/>
              </w:rPr>
              <w:t>0,2 rok</w:t>
            </w:r>
            <w:r w:rsidRPr="00314CB8">
              <w:rPr>
                <w:rFonts w:eastAsia="Times New Roman" w:cs="Times New Roman"/>
                <w:color w:val="000000"/>
                <w:sz w:val="20"/>
                <w:szCs w:val="20"/>
                <w:vertAlign w:val="superscript"/>
              </w:rPr>
              <w:t>-1</w:t>
            </w:r>
          </w:p>
        </w:tc>
        <w:tc>
          <w:tcPr>
            <w:tcW w:w="1032" w:type="dxa"/>
            <w:tcBorders>
              <w:left w:val="single" w:sz="12" w:space="0" w:color="FFFFFF"/>
              <w:right w:val="single" w:sz="12" w:space="0" w:color="FFFFFF"/>
            </w:tcBorders>
            <w:shd w:val="clear" w:color="auto" w:fill="E6E6E6"/>
          </w:tcPr>
          <w:p w:rsidR="0092458E" w:rsidRPr="00314CB8" w:rsidRDefault="0092458E" w:rsidP="00A46735">
            <w:pPr>
              <w:autoSpaceDE w:val="0"/>
              <w:jc w:val="center"/>
              <w:rPr>
                <w:rFonts w:eastAsia="Times New Roman" w:cs="Times New Roman"/>
                <w:color w:val="000000"/>
                <w:sz w:val="20"/>
                <w:szCs w:val="20"/>
              </w:rPr>
            </w:pPr>
            <w:r w:rsidRPr="00314CB8">
              <w:rPr>
                <w:rFonts w:eastAsia="Times New Roman" w:cs="Times New Roman"/>
                <w:color w:val="000000"/>
                <w:sz w:val="20"/>
                <w:szCs w:val="20"/>
              </w:rPr>
              <w:t>5·10</w:t>
            </w:r>
            <w:r w:rsidRPr="00314CB8">
              <w:rPr>
                <w:rFonts w:eastAsia="Times New Roman" w:cs="Times New Roman"/>
                <w:color w:val="000000"/>
                <w:sz w:val="20"/>
                <w:szCs w:val="20"/>
                <w:vertAlign w:val="superscript"/>
              </w:rPr>
              <w:t>-6</w:t>
            </w:r>
          </w:p>
        </w:tc>
        <w:tc>
          <w:tcPr>
            <w:tcW w:w="1033" w:type="dxa"/>
            <w:tcBorders>
              <w:left w:val="single" w:sz="12" w:space="0" w:color="FFFFFF"/>
              <w:right w:val="single" w:sz="12" w:space="0" w:color="FFFFFF"/>
            </w:tcBorders>
            <w:shd w:val="clear" w:color="auto" w:fill="E6E6E6"/>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30,0</w:t>
            </w:r>
            <w:r w:rsidRPr="00314CB8">
              <w:rPr>
                <w:rFonts w:eastAsia="Times New Roman" w:cs="Times New Roman"/>
                <w:color w:val="000000"/>
                <w:sz w:val="20"/>
                <w:szCs w:val="20"/>
              </w:rPr>
              <w:t xml:space="preserve"> m</w:t>
            </w:r>
            <w:r w:rsidRPr="00314CB8">
              <w:rPr>
                <w:rFonts w:eastAsia="Times New Roman" w:cs="Times New Roman"/>
                <w:color w:val="000000"/>
                <w:sz w:val="20"/>
                <w:szCs w:val="20"/>
                <w:vertAlign w:val="superscript"/>
              </w:rPr>
              <w:t>2</w:t>
            </w:r>
          </w:p>
        </w:tc>
        <w:tc>
          <w:tcPr>
            <w:tcW w:w="1033" w:type="dxa"/>
            <w:tcBorders>
              <w:left w:val="single" w:sz="12" w:space="0" w:color="FFFFFF"/>
              <w:right w:val="single" w:sz="12" w:space="0" w:color="FFFFFF"/>
            </w:tcBorders>
            <w:shd w:val="clear" w:color="auto" w:fill="E6E6E6"/>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9,6</w:t>
            </w:r>
            <w:r w:rsidRPr="00314CB8">
              <w:rPr>
                <w:rFonts w:eastAsia="Times New Roman" w:cs="Times New Roman"/>
                <w:color w:val="000000"/>
                <w:sz w:val="20"/>
                <w:szCs w:val="20"/>
              </w:rPr>
              <w:t xml:space="preserve"> m</w:t>
            </w:r>
            <w:r w:rsidRPr="00314CB8">
              <w:rPr>
                <w:rFonts w:eastAsia="Times New Roman" w:cs="Times New Roman"/>
                <w:color w:val="000000"/>
                <w:sz w:val="20"/>
                <w:szCs w:val="20"/>
                <w:vertAlign w:val="superscript"/>
              </w:rPr>
              <w:t>3</w:t>
            </w:r>
          </w:p>
        </w:tc>
        <w:tc>
          <w:tcPr>
            <w:tcW w:w="1033" w:type="dxa"/>
            <w:tcBorders>
              <w:left w:val="single" w:sz="12" w:space="0" w:color="FFFFFF"/>
            </w:tcBorders>
            <w:shd w:val="clear" w:color="auto" w:fill="E6E6E6"/>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35,4 hod</w:t>
            </w:r>
          </w:p>
        </w:tc>
      </w:tr>
      <w:tr w:rsidR="0092458E" w:rsidTr="00FC04C9">
        <w:trPr>
          <w:jc w:val="center"/>
        </w:trPr>
        <w:tc>
          <w:tcPr>
            <w:tcW w:w="2020" w:type="dxa"/>
            <w:shd w:val="clear" w:color="auto" w:fill="BFBFBF"/>
          </w:tcPr>
          <w:p w:rsidR="0092458E" w:rsidRPr="00CF3F40" w:rsidRDefault="001E22A7" w:rsidP="00FC04C9">
            <w:pPr>
              <w:autoSpaceDE w:val="0"/>
              <w:jc w:val="center"/>
              <w:rPr>
                <w:rFonts w:eastAsia="Times New Roman" w:cs="Times New Roman"/>
                <w:color w:val="000000"/>
                <w:sz w:val="20"/>
                <w:szCs w:val="20"/>
              </w:rPr>
            </w:pPr>
            <w:r w:rsidRPr="00CF3F40">
              <w:rPr>
                <w:rFonts w:eastAsia="Times New Roman" w:cs="Times New Roman"/>
                <w:color w:val="000000"/>
                <w:sz w:val="20"/>
                <w:szCs w:val="20"/>
              </w:rPr>
              <w:t>0,268 35 – 0,295 06</w:t>
            </w:r>
          </w:p>
        </w:tc>
        <w:tc>
          <w:tcPr>
            <w:tcW w:w="960" w:type="dxa"/>
            <w:tcBorders>
              <w:left w:val="single" w:sz="12" w:space="0" w:color="FFFFFF"/>
            </w:tcBorders>
            <w:shd w:val="clear" w:color="auto" w:fill="BFBFBF"/>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75,0</w:t>
            </w:r>
            <w:r w:rsidRPr="00314CB8">
              <w:rPr>
                <w:rFonts w:eastAsia="Times New Roman" w:cs="Times New Roman"/>
                <w:color w:val="000000"/>
                <w:sz w:val="20"/>
                <w:szCs w:val="20"/>
              </w:rPr>
              <w:t xml:space="preserve"> m</w:t>
            </w:r>
            <w:r w:rsidRPr="00314CB8">
              <w:rPr>
                <w:rFonts w:eastAsia="Times New Roman" w:cs="Times New Roman"/>
                <w:color w:val="000000"/>
                <w:sz w:val="20"/>
                <w:szCs w:val="20"/>
                <w:vertAlign w:val="superscript"/>
              </w:rPr>
              <w:t>2</w:t>
            </w:r>
          </w:p>
        </w:tc>
        <w:tc>
          <w:tcPr>
            <w:tcW w:w="1033" w:type="dxa"/>
            <w:tcBorders>
              <w:left w:val="single" w:sz="12" w:space="0" w:color="FFFFFF"/>
              <w:right w:val="single" w:sz="12" w:space="0" w:color="FFFFFF"/>
            </w:tcBorders>
            <w:shd w:val="clear" w:color="auto" w:fill="BFBFBF"/>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60,0</w:t>
            </w:r>
            <w:r w:rsidRPr="00314CB8">
              <w:rPr>
                <w:rFonts w:eastAsia="Times New Roman" w:cs="Times New Roman"/>
                <w:color w:val="000000"/>
                <w:sz w:val="20"/>
                <w:szCs w:val="20"/>
              </w:rPr>
              <w:t xml:space="preserve"> m</w:t>
            </w:r>
            <w:r w:rsidRPr="00314CB8">
              <w:rPr>
                <w:rFonts w:eastAsia="Times New Roman" w:cs="Times New Roman"/>
                <w:color w:val="000000"/>
                <w:sz w:val="20"/>
                <w:szCs w:val="20"/>
                <w:vertAlign w:val="superscript"/>
              </w:rPr>
              <w:t>2</w:t>
            </w:r>
          </w:p>
        </w:tc>
        <w:tc>
          <w:tcPr>
            <w:tcW w:w="1033" w:type="dxa"/>
            <w:tcBorders>
              <w:left w:val="single" w:sz="12" w:space="0" w:color="FFFFFF"/>
              <w:right w:val="single" w:sz="12" w:space="0" w:color="FFFFFF"/>
            </w:tcBorders>
            <w:shd w:val="clear" w:color="auto" w:fill="BFBFBF"/>
          </w:tcPr>
          <w:p w:rsidR="0092458E" w:rsidRPr="00314CB8" w:rsidRDefault="0092458E" w:rsidP="00A46735">
            <w:pPr>
              <w:autoSpaceDE w:val="0"/>
              <w:jc w:val="center"/>
              <w:rPr>
                <w:rFonts w:eastAsia="Times New Roman" w:cs="Times New Roman"/>
                <w:color w:val="000000"/>
                <w:sz w:val="20"/>
                <w:szCs w:val="20"/>
              </w:rPr>
            </w:pPr>
            <w:r w:rsidRPr="00314CB8">
              <w:rPr>
                <w:rFonts w:eastAsia="Times New Roman" w:cs="Times New Roman"/>
                <w:color w:val="000000"/>
                <w:sz w:val="20"/>
                <w:szCs w:val="20"/>
              </w:rPr>
              <w:t>0,2 rok</w:t>
            </w:r>
            <w:r w:rsidRPr="00314CB8">
              <w:rPr>
                <w:rFonts w:eastAsia="Times New Roman" w:cs="Times New Roman"/>
                <w:color w:val="000000"/>
                <w:sz w:val="20"/>
                <w:szCs w:val="20"/>
                <w:vertAlign w:val="superscript"/>
              </w:rPr>
              <w:t>-1</w:t>
            </w:r>
          </w:p>
        </w:tc>
        <w:tc>
          <w:tcPr>
            <w:tcW w:w="1032" w:type="dxa"/>
            <w:tcBorders>
              <w:left w:val="single" w:sz="12" w:space="0" w:color="FFFFFF"/>
              <w:right w:val="single" w:sz="12" w:space="0" w:color="FFFFFF"/>
            </w:tcBorders>
            <w:shd w:val="clear" w:color="auto" w:fill="BFBFBF"/>
          </w:tcPr>
          <w:p w:rsidR="0092458E" w:rsidRPr="00314CB8" w:rsidRDefault="0092458E" w:rsidP="00A46735">
            <w:pPr>
              <w:autoSpaceDE w:val="0"/>
              <w:jc w:val="center"/>
              <w:rPr>
                <w:rFonts w:eastAsia="Times New Roman" w:cs="Times New Roman"/>
                <w:color w:val="000000"/>
                <w:sz w:val="20"/>
                <w:szCs w:val="20"/>
              </w:rPr>
            </w:pPr>
            <w:r w:rsidRPr="00314CB8">
              <w:rPr>
                <w:rFonts w:eastAsia="Times New Roman" w:cs="Times New Roman"/>
                <w:color w:val="000000"/>
                <w:sz w:val="20"/>
                <w:szCs w:val="20"/>
              </w:rPr>
              <w:t>5·10</w:t>
            </w:r>
            <w:r w:rsidRPr="00314CB8">
              <w:rPr>
                <w:rFonts w:eastAsia="Times New Roman" w:cs="Times New Roman"/>
                <w:color w:val="000000"/>
                <w:sz w:val="20"/>
                <w:szCs w:val="20"/>
                <w:vertAlign w:val="superscript"/>
              </w:rPr>
              <w:t>-6</w:t>
            </w:r>
          </w:p>
        </w:tc>
        <w:tc>
          <w:tcPr>
            <w:tcW w:w="1033" w:type="dxa"/>
            <w:tcBorders>
              <w:left w:val="single" w:sz="12" w:space="0" w:color="FFFFFF"/>
              <w:right w:val="single" w:sz="12" w:space="0" w:color="FFFFFF"/>
            </w:tcBorders>
            <w:shd w:val="clear" w:color="auto" w:fill="BFBFBF"/>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6,8</w:t>
            </w:r>
            <w:r w:rsidRPr="00314CB8">
              <w:rPr>
                <w:rFonts w:eastAsia="Times New Roman" w:cs="Times New Roman"/>
                <w:color w:val="000000"/>
                <w:sz w:val="20"/>
                <w:szCs w:val="20"/>
              </w:rPr>
              <w:t xml:space="preserve"> m</w:t>
            </w:r>
            <w:r w:rsidRPr="00314CB8">
              <w:rPr>
                <w:rFonts w:eastAsia="Times New Roman" w:cs="Times New Roman"/>
                <w:color w:val="000000"/>
                <w:sz w:val="20"/>
                <w:szCs w:val="20"/>
                <w:vertAlign w:val="superscript"/>
              </w:rPr>
              <w:t>2</w:t>
            </w:r>
          </w:p>
        </w:tc>
        <w:tc>
          <w:tcPr>
            <w:tcW w:w="1033" w:type="dxa"/>
            <w:tcBorders>
              <w:left w:val="single" w:sz="12" w:space="0" w:color="FFFFFF"/>
              <w:right w:val="single" w:sz="12" w:space="0" w:color="FFFFFF"/>
            </w:tcBorders>
            <w:shd w:val="clear" w:color="auto" w:fill="BFBFBF"/>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2,2</w:t>
            </w:r>
            <w:r w:rsidRPr="00314CB8">
              <w:rPr>
                <w:rFonts w:eastAsia="Times New Roman" w:cs="Times New Roman"/>
                <w:color w:val="000000"/>
                <w:sz w:val="20"/>
                <w:szCs w:val="20"/>
              </w:rPr>
              <w:t xml:space="preserve"> m</w:t>
            </w:r>
            <w:r w:rsidRPr="00314CB8">
              <w:rPr>
                <w:rFonts w:eastAsia="Times New Roman" w:cs="Times New Roman"/>
                <w:color w:val="000000"/>
                <w:sz w:val="20"/>
                <w:szCs w:val="20"/>
                <w:vertAlign w:val="superscript"/>
              </w:rPr>
              <w:t>3</w:t>
            </w:r>
          </w:p>
        </w:tc>
        <w:tc>
          <w:tcPr>
            <w:tcW w:w="1033" w:type="dxa"/>
            <w:tcBorders>
              <w:left w:val="single" w:sz="12" w:space="0" w:color="FFFFFF"/>
            </w:tcBorders>
            <w:shd w:val="clear" w:color="auto" w:fill="BFBFBF"/>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35,4 hod</w:t>
            </w:r>
          </w:p>
        </w:tc>
      </w:tr>
      <w:tr w:rsidR="0092458E" w:rsidTr="00FC04C9">
        <w:trPr>
          <w:jc w:val="center"/>
        </w:trPr>
        <w:tc>
          <w:tcPr>
            <w:tcW w:w="2020" w:type="dxa"/>
            <w:shd w:val="clear" w:color="auto" w:fill="E6E6E6"/>
          </w:tcPr>
          <w:p w:rsidR="0092458E" w:rsidRPr="00CF3F40" w:rsidRDefault="001E22A7" w:rsidP="00FC04C9">
            <w:pPr>
              <w:autoSpaceDE w:val="0"/>
              <w:jc w:val="center"/>
              <w:rPr>
                <w:rFonts w:eastAsia="Times New Roman" w:cs="Times New Roman"/>
                <w:color w:val="000000"/>
                <w:sz w:val="20"/>
                <w:szCs w:val="20"/>
              </w:rPr>
            </w:pPr>
            <w:r w:rsidRPr="00CF3F40">
              <w:rPr>
                <w:rFonts w:eastAsia="Times New Roman" w:cs="Times New Roman"/>
                <w:color w:val="000000"/>
                <w:sz w:val="20"/>
                <w:szCs w:val="20"/>
              </w:rPr>
              <w:t>0,295 06 – 0,336 12</w:t>
            </w:r>
          </w:p>
        </w:tc>
        <w:tc>
          <w:tcPr>
            <w:tcW w:w="960" w:type="dxa"/>
            <w:tcBorders>
              <w:left w:val="single" w:sz="12" w:space="0" w:color="FFFFFF"/>
            </w:tcBorders>
            <w:shd w:val="clear" w:color="auto" w:fill="E6E6E6"/>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391,6</w:t>
            </w:r>
            <w:r w:rsidRPr="00314CB8">
              <w:rPr>
                <w:rFonts w:eastAsia="Times New Roman" w:cs="Times New Roman"/>
                <w:color w:val="000000"/>
                <w:sz w:val="20"/>
                <w:szCs w:val="20"/>
              </w:rPr>
              <w:t xml:space="preserve"> m</w:t>
            </w:r>
            <w:r w:rsidRPr="00314CB8">
              <w:rPr>
                <w:rFonts w:eastAsia="Times New Roman" w:cs="Times New Roman"/>
                <w:color w:val="000000"/>
                <w:sz w:val="20"/>
                <w:szCs w:val="20"/>
                <w:vertAlign w:val="superscript"/>
              </w:rPr>
              <w:t>2</w:t>
            </w:r>
          </w:p>
        </w:tc>
        <w:tc>
          <w:tcPr>
            <w:tcW w:w="1033" w:type="dxa"/>
            <w:tcBorders>
              <w:left w:val="single" w:sz="12" w:space="0" w:color="FFFFFF"/>
              <w:right w:val="single" w:sz="12" w:space="0" w:color="FFFFFF"/>
            </w:tcBorders>
            <w:shd w:val="clear" w:color="auto" w:fill="E6E6E6"/>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313,3</w:t>
            </w:r>
            <w:r w:rsidRPr="00314CB8">
              <w:rPr>
                <w:rFonts w:eastAsia="Times New Roman" w:cs="Times New Roman"/>
                <w:color w:val="000000"/>
                <w:sz w:val="20"/>
                <w:szCs w:val="20"/>
              </w:rPr>
              <w:t xml:space="preserve"> m</w:t>
            </w:r>
            <w:r w:rsidRPr="00314CB8">
              <w:rPr>
                <w:rFonts w:eastAsia="Times New Roman" w:cs="Times New Roman"/>
                <w:color w:val="000000"/>
                <w:sz w:val="20"/>
                <w:szCs w:val="20"/>
                <w:vertAlign w:val="superscript"/>
              </w:rPr>
              <w:t>2</w:t>
            </w:r>
          </w:p>
        </w:tc>
        <w:tc>
          <w:tcPr>
            <w:tcW w:w="1033" w:type="dxa"/>
            <w:tcBorders>
              <w:left w:val="single" w:sz="12" w:space="0" w:color="FFFFFF"/>
              <w:right w:val="single" w:sz="12" w:space="0" w:color="FFFFFF"/>
            </w:tcBorders>
            <w:shd w:val="clear" w:color="auto" w:fill="E6E6E6"/>
          </w:tcPr>
          <w:p w:rsidR="0092458E" w:rsidRPr="00314CB8" w:rsidRDefault="0092458E" w:rsidP="00A46735">
            <w:pPr>
              <w:autoSpaceDE w:val="0"/>
              <w:jc w:val="center"/>
              <w:rPr>
                <w:rFonts w:eastAsia="Times New Roman" w:cs="Times New Roman"/>
                <w:color w:val="000000"/>
                <w:sz w:val="20"/>
                <w:szCs w:val="20"/>
              </w:rPr>
            </w:pPr>
            <w:r w:rsidRPr="00314CB8">
              <w:rPr>
                <w:rFonts w:eastAsia="Times New Roman" w:cs="Times New Roman"/>
                <w:color w:val="000000"/>
                <w:sz w:val="20"/>
                <w:szCs w:val="20"/>
              </w:rPr>
              <w:t>0,2 rok</w:t>
            </w:r>
            <w:r w:rsidRPr="00314CB8">
              <w:rPr>
                <w:rFonts w:eastAsia="Times New Roman" w:cs="Times New Roman"/>
                <w:color w:val="000000"/>
                <w:sz w:val="20"/>
                <w:szCs w:val="20"/>
                <w:vertAlign w:val="superscript"/>
              </w:rPr>
              <w:t>-1</w:t>
            </w:r>
          </w:p>
        </w:tc>
        <w:tc>
          <w:tcPr>
            <w:tcW w:w="1032" w:type="dxa"/>
            <w:tcBorders>
              <w:left w:val="single" w:sz="12" w:space="0" w:color="FFFFFF"/>
              <w:right w:val="single" w:sz="12" w:space="0" w:color="FFFFFF"/>
            </w:tcBorders>
            <w:shd w:val="clear" w:color="auto" w:fill="E6E6E6"/>
          </w:tcPr>
          <w:p w:rsidR="0092458E" w:rsidRPr="00314CB8" w:rsidRDefault="0092458E" w:rsidP="00A46735">
            <w:pPr>
              <w:autoSpaceDE w:val="0"/>
              <w:jc w:val="center"/>
              <w:rPr>
                <w:rFonts w:eastAsia="Times New Roman" w:cs="Times New Roman"/>
                <w:color w:val="000000"/>
                <w:sz w:val="20"/>
                <w:szCs w:val="20"/>
              </w:rPr>
            </w:pPr>
            <w:r w:rsidRPr="00314CB8">
              <w:rPr>
                <w:rFonts w:eastAsia="Times New Roman" w:cs="Times New Roman"/>
                <w:color w:val="000000"/>
                <w:sz w:val="20"/>
                <w:szCs w:val="20"/>
              </w:rPr>
              <w:t>5·10</w:t>
            </w:r>
            <w:r w:rsidRPr="00314CB8">
              <w:rPr>
                <w:rFonts w:eastAsia="Times New Roman" w:cs="Times New Roman"/>
                <w:color w:val="000000"/>
                <w:sz w:val="20"/>
                <w:szCs w:val="20"/>
                <w:vertAlign w:val="superscript"/>
              </w:rPr>
              <w:t>-6</w:t>
            </w:r>
          </w:p>
        </w:tc>
        <w:tc>
          <w:tcPr>
            <w:tcW w:w="1033" w:type="dxa"/>
            <w:tcBorders>
              <w:left w:val="single" w:sz="12" w:space="0" w:color="FFFFFF"/>
              <w:right w:val="single" w:sz="12" w:space="0" w:color="FFFFFF"/>
            </w:tcBorders>
            <w:shd w:val="clear" w:color="auto" w:fill="E6E6E6"/>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35,7</w:t>
            </w:r>
            <w:r w:rsidRPr="00314CB8">
              <w:rPr>
                <w:rFonts w:eastAsia="Times New Roman" w:cs="Times New Roman"/>
                <w:color w:val="000000"/>
                <w:sz w:val="20"/>
                <w:szCs w:val="20"/>
              </w:rPr>
              <w:t xml:space="preserve"> m</w:t>
            </w:r>
            <w:r w:rsidRPr="00314CB8">
              <w:rPr>
                <w:rFonts w:eastAsia="Times New Roman" w:cs="Times New Roman"/>
                <w:color w:val="000000"/>
                <w:sz w:val="20"/>
                <w:szCs w:val="20"/>
                <w:vertAlign w:val="superscript"/>
              </w:rPr>
              <w:t>2</w:t>
            </w:r>
          </w:p>
        </w:tc>
        <w:tc>
          <w:tcPr>
            <w:tcW w:w="1033" w:type="dxa"/>
            <w:tcBorders>
              <w:left w:val="single" w:sz="12" w:space="0" w:color="FFFFFF"/>
              <w:right w:val="single" w:sz="12" w:space="0" w:color="FFFFFF"/>
            </w:tcBorders>
            <w:shd w:val="clear" w:color="auto" w:fill="E6E6E6"/>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11,4</w:t>
            </w:r>
            <w:r w:rsidRPr="00314CB8">
              <w:rPr>
                <w:rFonts w:eastAsia="Times New Roman" w:cs="Times New Roman"/>
                <w:color w:val="000000"/>
                <w:sz w:val="20"/>
                <w:szCs w:val="20"/>
              </w:rPr>
              <w:t xml:space="preserve"> m</w:t>
            </w:r>
            <w:r w:rsidRPr="00314CB8">
              <w:rPr>
                <w:rFonts w:eastAsia="Times New Roman" w:cs="Times New Roman"/>
                <w:color w:val="000000"/>
                <w:sz w:val="20"/>
                <w:szCs w:val="20"/>
                <w:vertAlign w:val="superscript"/>
              </w:rPr>
              <w:t>3</w:t>
            </w:r>
          </w:p>
        </w:tc>
        <w:tc>
          <w:tcPr>
            <w:tcW w:w="1033" w:type="dxa"/>
            <w:tcBorders>
              <w:left w:val="single" w:sz="12" w:space="0" w:color="FFFFFF"/>
            </w:tcBorders>
            <w:shd w:val="clear" w:color="auto" w:fill="E6E6E6"/>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35,4 hod</w:t>
            </w:r>
          </w:p>
        </w:tc>
      </w:tr>
      <w:tr w:rsidR="0092458E" w:rsidTr="00FC04C9">
        <w:trPr>
          <w:jc w:val="center"/>
        </w:trPr>
        <w:tc>
          <w:tcPr>
            <w:tcW w:w="2020" w:type="dxa"/>
            <w:shd w:val="clear" w:color="auto" w:fill="BFBFBF"/>
          </w:tcPr>
          <w:p w:rsidR="0092458E" w:rsidRPr="00CF3F40" w:rsidRDefault="001E22A7" w:rsidP="00A46735">
            <w:pPr>
              <w:autoSpaceDE w:val="0"/>
              <w:jc w:val="center"/>
              <w:rPr>
                <w:rFonts w:eastAsia="Times New Roman" w:cs="Times New Roman"/>
                <w:color w:val="000000"/>
                <w:sz w:val="20"/>
                <w:szCs w:val="20"/>
              </w:rPr>
            </w:pPr>
            <w:r w:rsidRPr="00CF3F40">
              <w:rPr>
                <w:rFonts w:eastAsia="Times New Roman" w:cs="Times New Roman"/>
                <w:color w:val="000000"/>
                <w:sz w:val="20"/>
                <w:szCs w:val="20"/>
              </w:rPr>
              <w:t>0,336 12 – 0,400 50</w:t>
            </w:r>
          </w:p>
        </w:tc>
        <w:tc>
          <w:tcPr>
            <w:tcW w:w="960" w:type="dxa"/>
            <w:tcBorders>
              <w:left w:val="single" w:sz="12" w:space="0" w:color="FFFFFF"/>
            </w:tcBorders>
            <w:shd w:val="clear" w:color="auto" w:fill="BFBFBF"/>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356,6</w:t>
            </w:r>
            <w:r w:rsidRPr="00314CB8">
              <w:rPr>
                <w:rFonts w:eastAsia="Times New Roman" w:cs="Times New Roman"/>
                <w:color w:val="000000"/>
                <w:sz w:val="20"/>
                <w:szCs w:val="20"/>
              </w:rPr>
              <w:t xml:space="preserve"> m</w:t>
            </w:r>
            <w:r w:rsidRPr="00314CB8">
              <w:rPr>
                <w:rFonts w:eastAsia="Times New Roman" w:cs="Times New Roman"/>
                <w:color w:val="000000"/>
                <w:sz w:val="20"/>
                <w:szCs w:val="20"/>
                <w:vertAlign w:val="superscript"/>
              </w:rPr>
              <w:t>2</w:t>
            </w:r>
          </w:p>
        </w:tc>
        <w:tc>
          <w:tcPr>
            <w:tcW w:w="1033" w:type="dxa"/>
            <w:tcBorders>
              <w:left w:val="single" w:sz="12" w:space="0" w:color="FFFFFF"/>
              <w:right w:val="single" w:sz="12" w:space="0" w:color="FFFFFF"/>
            </w:tcBorders>
            <w:shd w:val="clear" w:color="auto" w:fill="BFBFBF"/>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285,3</w:t>
            </w:r>
            <w:r w:rsidRPr="00314CB8">
              <w:rPr>
                <w:rFonts w:eastAsia="Times New Roman" w:cs="Times New Roman"/>
                <w:color w:val="000000"/>
                <w:sz w:val="20"/>
                <w:szCs w:val="20"/>
              </w:rPr>
              <w:t xml:space="preserve"> m</w:t>
            </w:r>
            <w:r w:rsidRPr="00314CB8">
              <w:rPr>
                <w:rFonts w:eastAsia="Times New Roman" w:cs="Times New Roman"/>
                <w:color w:val="000000"/>
                <w:sz w:val="20"/>
                <w:szCs w:val="20"/>
                <w:vertAlign w:val="superscript"/>
              </w:rPr>
              <w:t>2</w:t>
            </w:r>
          </w:p>
        </w:tc>
        <w:tc>
          <w:tcPr>
            <w:tcW w:w="1033" w:type="dxa"/>
            <w:tcBorders>
              <w:left w:val="single" w:sz="12" w:space="0" w:color="FFFFFF"/>
              <w:right w:val="single" w:sz="12" w:space="0" w:color="FFFFFF"/>
            </w:tcBorders>
            <w:shd w:val="clear" w:color="auto" w:fill="BFBFBF"/>
          </w:tcPr>
          <w:p w:rsidR="0092458E" w:rsidRPr="00314CB8" w:rsidRDefault="0092458E" w:rsidP="00A46735">
            <w:pPr>
              <w:autoSpaceDE w:val="0"/>
              <w:jc w:val="center"/>
              <w:rPr>
                <w:rFonts w:eastAsia="Times New Roman" w:cs="Times New Roman"/>
                <w:color w:val="000000"/>
                <w:sz w:val="20"/>
                <w:szCs w:val="20"/>
              </w:rPr>
            </w:pPr>
            <w:r w:rsidRPr="00314CB8">
              <w:rPr>
                <w:rFonts w:eastAsia="Times New Roman" w:cs="Times New Roman"/>
                <w:color w:val="000000"/>
                <w:sz w:val="20"/>
                <w:szCs w:val="20"/>
              </w:rPr>
              <w:t>0,2 rok</w:t>
            </w:r>
            <w:r w:rsidRPr="00314CB8">
              <w:rPr>
                <w:rFonts w:eastAsia="Times New Roman" w:cs="Times New Roman"/>
                <w:color w:val="000000"/>
                <w:sz w:val="20"/>
                <w:szCs w:val="20"/>
                <w:vertAlign w:val="superscript"/>
              </w:rPr>
              <w:t>-1</w:t>
            </w:r>
          </w:p>
        </w:tc>
        <w:tc>
          <w:tcPr>
            <w:tcW w:w="1032" w:type="dxa"/>
            <w:tcBorders>
              <w:left w:val="single" w:sz="12" w:space="0" w:color="FFFFFF"/>
              <w:right w:val="single" w:sz="12" w:space="0" w:color="FFFFFF"/>
            </w:tcBorders>
            <w:shd w:val="clear" w:color="auto" w:fill="BFBFBF"/>
          </w:tcPr>
          <w:p w:rsidR="0092458E" w:rsidRPr="00314CB8" w:rsidRDefault="0092458E" w:rsidP="00A46735">
            <w:pPr>
              <w:autoSpaceDE w:val="0"/>
              <w:jc w:val="center"/>
              <w:rPr>
                <w:rFonts w:eastAsia="Times New Roman" w:cs="Times New Roman"/>
                <w:color w:val="000000"/>
                <w:sz w:val="20"/>
                <w:szCs w:val="20"/>
              </w:rPr>
            </w:pPr>
            <w:r w:rsidRPr="00314CB8">
              <w:rPr>
                <w:rFonts w:eastAsia="Times New Roman" w:cs="Times New Roman"/>
                <w:color w:val="000000"/>
                <w:sz w:val="20"/>
                <w:szCs w:val="20"/>
              </w:rPr>
              <w:t>5·10</w:t>
            </w:r>
            <w:r w:rsidRPr="00314CB8">
              <w:rPr>
                <w:rFonts w:eastAsia="Times New Roman" w:cs="Times New Roman"/>
                <w:color w:val="000000"/>
                <w:sz w:val="20"/>
                <w:szCs w:val="20"/>
                <w:vertAlign w:val="superscript"/>
              </w:rPr>
              <w:t>-6</w:t>
            </w:r>
          </w:p>
        </w:tc>
        <w:tc>
          <w:tcPr>
            <w:tcW w:w="1033" w:type="dxa"/>
            <w:tcBorders>
              <w:left w:val="single" w:sz="12" w:space="0" w:color="FFFFFF"/>
              <w:right w:val="single" w:sz="12" w:space="0" w:color="FFFFFF"/>
            </w:tcBorders>
            <w:shd w:val="clear" w:color="auto" w:fill="BFBFBF"/>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32,5</w:t>
            </w:r>
            <w:r w:rsidRPr="00314CB8">
              <w:rPr>
                <w:rFonts w:eastAsia="Times New Roman" w:cs="Times New Roman"/>
                <w:color w:val="000000"/>
                <w:sz w:val="20"/>
                <w:szCs w:val="20"/>
              </w:rPr>
              <w:t xml:space="preserve"> m</w:t>
            </w:r>
            <w:r w:rsidRPr="00314CB8">
              <w:rPr>
                <w:rFonts w:eastAsia="Times New Roman" w:cs="Times New Roman"/>
                <w:color w:val="000000"/>
                <w:sz w:val="20"/>
                <w:szCs w:val="20"/>
                <w:vertAlign w:val="superscript"/>
              </w:rPr>
              <w:t>2</w:t>
            </w:r>
          </w:p>
        </w:tc>
        <w:tc>
          <w:tcPr>
            <w:tcW w:w="1033" w:type="dxa"/>
            <w:tcBorders>
              <w:left w:val="single" w:sz="12" w:space="0" w:color="FFFFFF"/>
              <w:right w:val="single" w:sz="12" w:space="0" w:color="FFFFFF"/>
            </w:tcBorders>
            <w:shd w:val="clear" w:color="auto" w:fill="BFBFBF"/>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10,4</w:t>
            </w:r>
            <w:r w:rsidRPr="00314CB8">
              <w:rPr>
                <w:rFonts w:eastAsia="Times New Roman" w:cs="Times New Roman"/>
                <w:color w:val="000000"/>
                <w:sz w:val="20"/>
                <w:szCs w:val="20"/>
              </w:rPr>
              <w:t xml:space="preserve"> m</w:t>
            </w:r>
            <w:r w:rsidRPr="00314CB8">
              <w:rPr>
                <w:rFonts w:eastAsia="Times New Roman" w:cs="Times New Roman"/>
                <w:color w:val="000000"/>
                <w:sz w:val="20"/>
                <w:szCs w:val="20"/>
                <w:vertAlign w:val="superscript"/>
              </w:rPr>
              <w:t>3</w:t>
            </w:r>
          </w:p>
        </w:tc>
        <w:tc>
          <w:tcPr>
            <w:tcW w:w="1033" w:type="dxa"/>
            <w:tcBorders>
              <w:left w:val="single" w:sz="12" w:space="0" w:color="FFFFFF"/>
            </w:tcBorders>
            <w:shd w:val="clear" w:color="auto" w:fill="BFBFBF"/>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35,4 hod</w:t>
            </w:r>
          </w:p>
        </w:tc>
      </w:tr>
      <w:tr w:rsidR="0092458E" w:rsidTr="00FC04C9">
        <w:trPr>
          <w:jc w:val="center"/>
        </w:trPr>
        <w:tc>
          <w:tcPr>
            <w:tcW w:w="2020" w:type="dxa"/>
            <w:shd w:val="clear" w:color="auto" w:fill="E6E6E6"/>
          </w:tcPr>
          <w:p w:rsidR="0092458E" w:rsidRPr="00CF3F40" w:rsidRDefault="001E22A7" w:rsidP="00A46735">
            <w:pPr>
              <w:autoSpaceDE w:val="0"/>
              <w:jc w:val="center"/>
              <w:rPr>
                <w:rFonts w:eastAsia="Times New Roman" w:cs="Times New Roman"/>
                <w:color w:val="000000"/>
                <w:sz w:val="20"/>
                <w:szCs w:val="20"/>
              </w:rPr>
            </w:pPr>
            <w:r w:rsidRPr="00CF3F40">
              <w:rPr>
                <w:rFonts w:eastAsia="Times New Roman" w:cs="Times New Roman"/>
                <w:color w:val="000000"/>
                <w:sz w:val="20"/>
                <w:szCs w:val="20"/>
              </w:rPr>
              <w:t>0,400 50 – 0,448 89</w:t>
            </w:r>
          </w:p>
        </w:tc>
        <w:tc>
          <w:tcPr>
            <w:tcW w:w="960" w:type="dxa"/>
            <w:tcBorders>
              <w:left w:val="single" w:sz="12" w:space="0" w:color="FFFFFF"/>
            </w:tcBorders>
            <w:shd w:val="clear" w:color="auto" w:fill="E6E6E6"/>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295,5</w:t>
            </w:r>
            <w:r w:rsidRPr="00314CB8">
              <w:rPr>
                <w:rFonts w:eastAsia="Times New Roman" w:cs="Times New Roman"/>
                <w:color w:val="000000"/>
                <w:sz w:val="20"/>
                <w:szCs w:val="20"/>
              </w:rPr>
              <w:t xml:space="preserve"> m</w:t>
            </w:r>
            <w:r w:rsidRPr="00314CB8">
              <w:rPr>
                <w:rFonts w:eastAsia="Times New Roman" w:cs="Times New Roman"/>
                <w:color w:val="000000"/>
                <w:sz w:val="20"/>
                <w:szCs w:val="20"/>
                <w:vertAlign w:val="superscript"/>
              </w:rPr>
              <w:t>2</w:t>
            </w:r>
          </w:p>
        </w:tc>
        <w:tc>
          <w:tcPr>
            <w:tcW w:w="1033" w:type="dxa"/>
            <w:tcBorders>
              <w:left w:val="single" w:sz="12" w:space="0" w:color="FFFFFF"/>
              <w:right w:val="single" w:sz="12" w:space="0" w:color="FFFFFF"/>
            </w:tcBorders>
            <w:shd w:val="clear" w:color="auto" w:fill="E6E6E6"/>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236,4</w:t>
            </w:r>
            <w:r w:rsidRPr="00314CB8">
              <w:rPr>
                <w:rFonts w:eastAsia="Times New Roman" w:cs="Times New Roman"/>
                <w:color w:val="000000"/>
                <w:sz w:val="20"/>
                <w:szCs w:val="20"/>
              </w:rPr>
              <w:t xml:space="preserve"> m</w:t>
            </w:r>
            <w:r w:rsidRPr="00314CB8">
              <w:rPr>
                <w:rFonts w:eastAsia="Times New Roman" w:cs="Times New Roman"/>
                <w:color w:val="000000"/>
                <w:sz w:val="20"/>
                <w:szCs w:val="20"/>
                <w:vertAlign w:val="superscript"/>
              </w:rPr>
              <w:t>2</w:t>
            </w:r>
          </w:p>
        </w:tc>
        <w:tc>
          <w:tcPr>
            <w:tcW w:w="1033" w:type="dxa"/>
            <w:tcBorders>
              <w:left w:val="single" w:sz="12" w:space="0" w:color="FFFFFF"/>
              <w:right w:val="single" w:sz="12" w:space="0" w:color="FFFFFF"/>
            </w:tcBorders>
            <w:shd w:val="clear" w:color="auto" w:fill="E6E6E6"/>
          </w:tcPr>
          <w:p w:rsidR="0092458E" w:rsidRPr="00314CB8" w:rsidRDefault="0092458E" w:rsidP="00A46735">
            <w:pPr>
              <w:autoSpaceDE w:val="0"/>
              <w:jc w:val="center"/>
              <w:rPr>
                <w:rFonts w:eastAsia="Times New Roman" w:cs="Times New Roman"/>
                <w:color w:val="000000"/>
                <w:sz w:val="20"/>
                <w:szCs w:val="20"/>
              </w:rPr>
            </w:pPr>
            <w:r w:rsidRPr="00314CB8">
              <w:rPr>
                <w:rFonts w:eastAsia="Times New Roman" w:cs="Times New Roman"/>
                <w:color w:val="000000"/>
                <w:sz w:val="20"/>
                <w:szCs w:val="20"/>
              </w:rPr>
              <w:t>0,2 rok</w:t>
            </w:r>
            <w:r w:rsidRPr="00314CB8">
              <w:rPr>
                <w:rFonts w:eastAsia="Times New Roman" w:cs="Times New Roman"/>
                <w:color w:val="000000"/>
                <w:sz w:val="20"/>
                <w:szCs w:val="20"/>
                <w:vertAlign w:val="superscript"/>
              </w:rPr>
              <w:t>-1</w:t>
            </w:r>
          </w:p>
        </w:tc>
        <w:tc>
          <w:tcPr>
            <w:tcW w:w="1032" w:type="dxa"/>
            <w:tcBorders>
              <w:left w:val="single" w:sz="12" w:space="0" w:color="FFFFFF"/>
              <w:right w:val="single" w:sz="12" w:space="0" w:color="FFFFFF"/>
            </w:tcBorders>
            <w:shd w:val="clear" w:color="auto" w:fill="E6E6E6"/>
          </w:tcPr>
          <w:p w:rsidR="0092458E" w:rsidRPr="00314CB8" w:rsidRDefault="0092458E" w:rsidP="00A46735">
            <w:pPr>
              <w:autoSpaceDE w:val="0"/>
              <w:jc w:val="center"/>
              <w:rPr>
                <w:rFonts w:eastAsia="Times New Roman" w:cs="Times New Roman"/>
                <w:color w:val="000000"/>
                <w:sz w:val="20"/>
                <w:szCs w:val="20"/>
              </w:rPr>
            </w:pPr>
            <w:r w:rsidRPr="00314CB8">
              <w:rPr>
                <w:rFonts w:eastAsia="Times New Roman" w:cs="Times New Roman"/>
                <w:color w:val="000000"/>
                <w:sz w:val="20"/>
                <w:szCs w:val="20"/>
              </w:rPr>
              <w:t>5·10</w:t>
            </w:r>
            <w:r w:rsidRPr="00314CB8">
              <w:rPr>
                <w:rFonts w:eastAsia="Times New Roman" w:cs="Times New Roman"/>
                <w:color w:val="000000"/>
                <w:sz w:val="20"/>
                <w:szCs w:val="20"/>
                <w:vertAlign w:val="superscript"/>
              </w:rPr>
              <w:t>-6</w:t>
            </w:r>
          </w:p>
        </w:tc>
        <w:tc>
          <w:tcPr>
            <w:tcW w:w="1033" w:type="dxa"/>
            <w:tcBorders>
              <w:left w:val="single" w:sz="12" w:space="0" w:color="FFFFFF"/>
              <w:right w:val="single" w:sz="12" w:space="0" w:color="FFFFFF"/>
            </w:tcBorders>
            <w:shd w:val="clear" w:color="auto" w:fill="E6E6E6"/>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27,0</w:t>
            </w:r>
            <w:r w:rsidRPr="00314CB8">
              <w:rPr>
                <w:rFonts w:eastAsia="Times New Roman" w:cs="Times New Roman"/>
                <w:color w:val="000000"/>
                <w:sz w:val="20"/>
                <w:szCs w:val="20"/>
              </w:rPr>
              <w:t xml:space="preserve"> m</w:t>
            </w:r>
            <w:r w:rsidRPr="00314CB8">
              <w:rPr>
                <w:rFonts w:eastAsia="Times New Roman" w:cs="Times New Roman"/>
                <w:color w:val="000000"/>
                <w:sz w:val="20"/>
                <w:szCs w:val="20"/>
                <w:vertAlign w:val="superscript"/>
              </w:rPr>
              <w:t>2</w:t>
            </w:r>
          </w:p>
        </w:tc>
        <w:tc>
          <w:tcPr>
            <w:tcW w:w="1033" w:type="dxa"/>
            <w:tcBorders>
              <w:left w:val="single" w:sz="12" w:space="0" w:color="FFFFFF"/>
              <w:right w:val="single" w:sz="12" w:space="0" w:color="FFFFFF"/>
            </w:tcBorders>
            <w:shd w:val="clear" w:color="auto" w:fill="E6E6E6"/>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8,6</w:t>
            </w:r>
            <w:r w:rsidRPr="00314CB8">
              <w:rPr>
                <w:rFonts w:eastAsia="Times New Roman" w:cs="Times New Roman"/>
                <w:color w:val="000000"/>
                <w:sz w:val="20"/>
                <w:szCs w:val="20"/>
              </w:rPr>
              <w:t xml:space="preserve"> m</w:t>
            </w:r>
            <w:r w:rsidRPr="00314CB8">
              <w:rPr>
                <w:rFonts w:eastAsia="Times New Roman" w:cs="Times New Roman"/>
                <w:color w:val="000000"/>
                <w:sz w:val="20"/>
                <w:szCs w:val="20"/>
                <w:vertAlign w:val="superscript"/>
              </w:rPr>
              <w:t>3</w:t>
            </w:r>
          </w:p>
        </w:tc>
        <w:tc>
          <w:tcPr>
            <w:tcW w:w="1033" w:type="dxa"/>
            <w:tcBorders>
              <w:left w:val="single" w:sz="12" w:space="0" w:color="FFFFFF"/>
            </w:tcBorders>
            <w:shd w:val="clear" w:color="auto" w:fill="E6E6E6"/>
          </w:tcPr>
          <w:p w:rsidR="0092458E" w:rsidRPr="00314CB8" w:rsidRDefault="0092458E" w:rsidP="00A46735">
            <w:pPr>
              <w:autoSpaceDE w:val="0"/>
              <w:jc w:val="center"/>
              <w:rPr>
                <w:rFonts w:eastAsia="Times New Roman" w:cs="Times New Roman"/>
                <w:color w:val="000000"/>
                <w:sz w:val="20"/>
                <w:szCs w:val="20"/>
              </w:rPr>
            </w:pPr>
            <w:r>
              <w:rPr>
                <w:rFonts w:eastAsia="Times New Roman" w:cs="Times New Roman"/>
                <w:color w:val="000000"/>
                <w:sz w:val="20"/>
                <w:szCs w:val="20"/>
              </w:rPr>
              <w:t>35,4 hod</w:t>
            </w:r>
          </w:p>
        </w:tc>
      </w:tr>
    </w:tbl>
    <w:p w:rsidR="004D7D7C" w:rsidRDefault="004D7D7C" w:rsidP="004D7D7C">
      <w:pPr>
        <w:tabs>
          <w:tab w:val="left" w:pos="709"/>
        </w:tabs>
        <w:autoSpaceDE w:val="0"/>
        <w:jc w:val="both"/>
        <w:rPr>
          <w:rFonts w:eastAsia="Times New Roman" w:cs="Times New Roman"/>
          <w:i/>
        </w:rPr>
      </w:pPr>
    </w:p>
    <w:p w:rsidR="00A46735" w:rsidRPr="00D4701E" w:rsidRDefault="00A46735" w:rsidP="009B7F3E">
      <w:pPr>
        <w:tabs>
          <w:tab w:val="left" w:pos="709"/>
        </w:tabs>
        <w:autoSpaceDE w:val="0"/>
        <w:ind w:left="340"/>
        <w:jc w:val="both"/>
        <w:rPr>
          <w:rFonts w:eastAsia="Times New Roman" w:cs="Times New Roman"/>
          <w:vertAlign w:val="superscript"/>
        </w:rPr>
      </w:pPr>
      <w:r w:rsidRPr="00D4701E">
        <w:rPr>
          <w:rFonts w:ascii="Cambria Math" w:eastAsia="Times New Roman" w:hAnsi="Cambria Math" w:cs="Times New Roman"/>
        </w:rPr>
        <w:t>A</w:t>
      </w:r>
      <w:r w:rsidRPr="00D4701E">
        <w:rPr>
          <w:rFonts w:eastAsia="Times New Roman" w:cs="Times New Roman"/>
        </w:rPr>
        <w:t xml:space="preserve"> </w:t>
      </w:r>
      <w:r w:rsidR="00D4701E">
        <w:rPr>
          <w:rFonts w:eastAsia="Times New Roman" w:cs="Times New Roman"/>
        </w:rPr>
        <w:t>–</w:t>
      </w:r>
      <w:r w:rsidRPr="00D4701E">
        <w:rPr>
          <w:rFonts w:eastAsia="Times New Roman" w:cs="Times New Roman"/>
        </w:rPr>
        <w:t xml:space="preserve"> půdorysný průmět odvodňované plochy určitého druhu, v m</w:t>
      </w:r>
      <w:r w:rsidRPr="00D4701E">
        <w:rPr>
          <w:rFonts w:eastAsia="Times New Roman" w:cs="Times New Roman"/>
          <w:vertAlign w:val="superscript"/>
        </w:rPr>
        <w:t>2</w:t>
      </w:r>
    </w:p>
    <w:p w:rsidR="004D7D7C" w:rsidRPr="00D4701E" w:rsidRDefault="00EA4B08" w:rsidP="009B7F3E">
      <w:pPr>
        <w:tabs>
          <w:tab w:val="left" w:pos="709"/>
        </w:tabs>
        <w:autoSpaceDE w:val="0"/>
        <w:ind w:left="340"/>
        <w:jc w:val="both"/>
        <w:rPr>
          <w:rFonts w:eastAsia="Times New Roman" w:cs="Times New Roman"/>
        </w:rPr>
      </w:pPr>
      <m:oMath>
        <m:sSub>
          <m:sSubPr>
            <m:ctrlPr>
              <w:rPr>
                <w:rFonts w:ascii="Cambria Math" w:eastAsia="Times New Roman" w:hAnsi="Cambria Math" w:cs="Times New Roman"/>
              </w:rPr>
            </m:ctrlPr>
          </m:sSubPr>
          <m:e>
            <m:r>
              <m:rPr>
                <m:sty m:val="p"/>
              </m:rPr>
              <w:rPr>
                <w:rFonts w:ascii="Cambria Math" w:eastAsia="Cambria Math" w:hAnsi="Cambria Math" w:cs="Cambria Math"/>
              </w:rPr>
              <m:t>A</m:t>
            </m:r>
          </m:e>
          <m:sub>
            <m:r>
              <m:rPr>
                <m:sty m:val="p"/>
              </m:rPr>
              <w:rPr>
                <w:rFonts w:ascii="Cambria Math" w:eastAsia="Cambria Math" w:hAnsi="Cambria Math" w:cs="Cambria Math"/>
              </w:rPr>
              <m:t>red</m:t>
            </m:r>
          </m:sub>
        </m:sSub>
      </m:oMath>
      <w:r w:rsidR="004D7D7C" w:rsidRPr="00D4701E">
        <w:rPr>
          <w:rFonts w:eastAsia="Times New Roman" w:cs="Times New Roman"/>
        </w:rPr>
        <w:t xml:space="preserve"> – redukovaný půdorysný průmět odvodňované plochy, v m</w:t>
      </w:r>
      <w:r w:rsidR="004D7D7C" w:rsidRPr="00D4701E">
        <w:rPr>
          <w:rFonts w:eastAsia="Times New Roman" w:cs="Times New Roman"/>
          <w:vertAlign w:val="superscript"/>
        </w:rPr>
        <w:t>2</w:t>
      </w:r>
    </w:p>
    <w:p w:rsidR="009B7F3E" w:rsidRPr="00D4701E" w:rsidRDefault="00D4701E" w:rsidP="009B7F3E">
      <w:pPr>
        <w:tabs>
          <w:tab w:val="left" w:pos="709"/>
        </w:tabs>
        <w:autoSpaceDE w:val="0"/>
        <w:ind w:left="340"/>
        <w:jc w:val="both"/>
        <w:rPr>
          <w:rFonts w:eastAsia="Times New Roman" w:cs="Times New Roman"/>
          <w:color w:val="000000"/>
          <w:szCs w:val="20"/>
          <w:vertAlign w:val="superscript"/>
        </w:rPr>
      </w:pPr>
      <m:oMath>
        <m:r>
          <m:rPr>
            <m:sty m:val="p"/>
          </m:rPr>
          <w:rPr>
            <w:rFonts w:ascii="Cambria Math" w:eastAsia="Times New Roman" w:hAnsi="Cambria Math" w:cs="Times New Roman"/>
          </w:rPr>
          <m:t>p</m:t>
        </m:r>
      </m:oMath>
      <w:r w:rsidR="009B7F3E" w:rsidRPr="00D4701E">
        <w:rPr>
          <w:rFonts w:eastAsia="Times New Roman" w:cs="Times New Roman"/>
        </w:rPr>
        <w:t xml:space="preserve"> – návrhová periodicita srážek, v </w:t>
      </w:r>
      <w:r w:rsidR="009B7F3E" w:rsidRPr="00D4701E">
        <w:rPr>
          <w:rFonts w:eastAsia="Times New Roman" w:cs="Times New Roman"/>
          <w:color w:val="000000"/>
          <w:szCs w:val="20"/>
        </w:rPr>
        <w:t>rok</w:t>
      </w:r>
      <w:r w:rsidR="009B7F3E" w:rsidRPr="00D4701E">
        <w:rPr>
          <w:rFonts w:eastAsia="Times New Roman" w:cs="Times New Roman"/>
          <w:color w:val="000000"/>
          <w:szCs w:val="20"/>
          <w:vertAlign w:val="superscript"/>
        </w:rPr>
        <w:t>-1</w:t>
      </w:r>
    </w:p>
    <w:p w:rsidR="009B7F3E" w:rsidRPr="00D4701E" w:rsidRDefault="00EA4B08" w:rsidP="009B7F3E">
      <w:pPr>
        <w:tabs>
          <w:tab w:val="left" w:pos="709"/>
        </w:tabs>
        <w:autoSpaceDE w:val="0"/>
        <w:ind w:left="340"/>
        <w:jc w:val="both"/>
        <w:rPr>
          <w:rFonts w:ascii="Cambria Math" w:eastAsia="Times New Roman" w:hAnsi="Cambria Math" w:cs="Times New Roman"/>
        </w:rPr>
      </w:pPr>
      <m:oMath>
        <m:sSub>
          <m:sSubPr>
            <m:ctrlPr>
              <w:rPr>
                <w:rFonts w:ascii="Cambria Math" w:eastAsia="Times New Roman" w:hAnsi="Cambria Math" w:cs="Times New Roman"/>
              </w:rPr>
            </m:ctrlPr>
          </m:sSubPr>
          <m:e>
            <m:r>
              <m:rPr>
                <m:sty m:val="p"/>
              </m:rPr>
              <w:rPr>
                <w:rFonts w:ascii="Cambria Math" w:eastAsia="Cambria Math" w:hAnsi="Cambria Math" w:cs="Cambria Math"/>
              </w:rPr>
              <m:t>k</m:t>
            </m:r>
          </m:e>
          <m:sub>
            <m:r>
              <m:rPr>
                <m:sty m:val="p"/>
              </m:rPr>
              <w:rPr>
                <w:rFonts w:ascii="Cambria Math" w:eastAsia="Cambria Math" w:hAnsi="Cambria Math" w:cs="Cambria Math"/>
              </w:rPr>
              <m:t>v</m:t>
            </m:r>
          </m:sub>
        </m:sSub>
      </m:oMath>
      <w:r w:rsidR="009B7F3E" w:rsidRPr="00D4701E">
        <w:rPr>
          <w:rFonts w:ascii="Cambria Math" w:eastAsia="Times New Roman" w:hAnsi="Cambria Math" w:cs="Times New Roman"/>
        </w:rPr>
        <w:t xml:space="preserve"> – </w:t>
      </w:r>
      <w:r w:rsidR="009B7F3E" w:rsidRPr="00D4701E">
        <w:rPr>
          <w:rFonts w:eastAsia="Times New Roman" w:cs="Times New Roman"/>
        </w:rPr>
        <w:t>koeficient vsaku, v m·s-1</w:t>
      </w:r>
    </w:p>
    <w:p w:rsidR="009B7F3E" w:rsidRPr="00D4701E" w:rsidRDefault="00EA4B08" w:rsidP="009B7F3E">
      <w:pPr>
        <w:tabs>
          <w:tab w:val="left" w:pos="709"/>
        </w:tabs>
        <w:autoSpaceDE w:val="0"/>
        <w:ind w:left="340"/>
        <w:jc w:val="both"/>
        <w:rPr>
          <w:rFonts w:eastAsia="Times New Roman" w:cs="Times New Roman"/>
        </w:rPr>
      </w:pPr>
      <m:oMath>
        <m:sSub>
          <m:sSubPr>
            <m:ctrlPr>
              <w:rPr>
                <w:rFonts w:ascii="Cambria Math" w:eastAsia="Times New Roman" w:hAnsi="Cambria Math" w:cs="Times New Roman"/>
              </w:rPr>
            </m:ctrlPr>
          </m:sSubPr>
          <m:e>
            <m:r>
              <m:rPr>
                <m:sty m:val="p"/>
              </m:rPr>
              <w:rPr>
                <w:rFonts w:ascii="Cambria Math" w:eastAsia="Cambria Math" w:hAnsi="Cambria Math" w:cs="Cambria Math"/>
              </w:rPr>
              <m:t>A</m:t>
            </m:r>
          </m:e>
          <m:sub>
            <m:r>
              <m:rPr>
                <m:sty m:val="p"/>
              </m:rPr>
              <w:rPr>
                <w:rFonts w:ascii="Cambria Math" w:eastAsia="Cambria Math" w:hAnsi="Cambria Math" w:cs="Cambria Math"/>
              </w:rPr>
              <m:t>vsak</m:t>
            </m:r>
          </m:sub>
        </m:sSub>
      </m:oMath>
      <w:r w:rsidR="009B7F3E" w:rsidRPr="00D4701E">
        <w:rPr>
          <w:rFonts w:eastAsia="Times New Roman" w:cs="Times New Roman"/>
        </w:rPr>
        <w:t xml:space="preserve"> – největší vypočtený retenční objem (návrhový objem) vsakovacího zařízení, v m3</w:t>
      </w:r>
    </w:p>
    <w:p w:rsidR="009B7F3E" w:rsidRPr="00D4701E" w:rsidRDefault="00EA4B08" w:rsidP="009B7F3E">
      <w:pPr>
        <w:tabs>
          <w:tab w:val="left" w:pos="709"/>
        </w:tabs>
        <w:autoSpaceDE w:val="0"/>
        <w:ind w:left="340"/>
        <w:jc w:val="both"/>
        <w:rPr>
          <w:rFonts w:eastAsia="Times New Roman" w:cs="Times New Roman"/>
        </w:rPr>
      </w:pPr>
      <m:oMath>
        <m:sSub>
          <m:sSubPr>
            <m:ctrlPr>
              <w:rPr>
                <w:rFonts w:ascii="Cambria Math" w:eastAsia="Times New Roman" w:hAnsi="Cambria Math" w:cs="Times New Roman"/>
              </w:rPr>
            </m:ctrlPr>
          </m:sSubPr>
          <m:e>
            <m:r>
              <m:rPr>
                <m:sty m:val="p"/>
              </m:rPr>
              <w:rPr>
                <w:rFonts w:ascii="Cambria Math" w:eastAsia="Cambria Math" w:hAnsi="Cambria Math" w:cs="Cambria Math"/>
              </w:rPr>
              <m:t>V</m:t>
            </m:r>
          </m:e>
          <m:sub>
            <m:r>
              <m:rPr>
                <m:sty m:val="p"/>
              </m:rPr>
              <w:rPr>
                <w:rFonts w:ascii="Cambria Math" w:eastAsia="Cambria Math" w:hAnsi="Cambria Math" w:cs="Cambria Math"/>
              </w:rPr>
              <m:t>vz</m:t>
            </m:r>
          </m:sub>
        </m:sSub>
      </m:oMath>
      <w:r w:rsidR="009B7F3E" w:rsidRPr="00D4701E">
        <w:rPr>
          <w:rFonts w:ascii="Cambria Math" w:eastAsia="Times New Roman" w:hAnsi="Cambria Math" w:cs="Times New Roman"/>
        </w:rPr>
        <w:t xml:space="preserve"> </w:t>
      </w:r>
      <w:r w:rsidR="00D4701E">
        <w:rPr>
          <w:rFonts w:ascii="Cambria Math" w:eastAsia="Times New Roman" w:hAnsi="Cambria Math" w:cs="Times New Roman"/>
        </w:rPr>
        <w:t>–</w:t>
      </w:r>
      <w:r w:rsidR="009B7F3E" w:rsidRPr="00D4701E">
        <w:rPr>
          <w:rFonts w:ascii="Cambria Math" w:eastAsia="Times New Roman" w:hAnsi="Cambria Math" w:cs="Times New Roman"/>
        </w:rPr>
        <w:t xml:space="preserve"> </w:t>
      </w:r>
      <w:r w:rsidR="00E16626" w:rsidRPr="00D4701E">
        <w:rPr>
          <w:rFonts w:eastAsia="Times New Roman" w:cs="Times New Roman"/>
        </w:rPr>
        <w:t>r</w:t>
      </w:r>
      <w:r w:rsidR="009B7F3E" w:rsidRPr="00D4701E">
        <w:rPr>
          <w:rFonts w:eastAsia="Times New Roman" w:cs="Times New Roman"/>
        </w:rPr>
        <w:t>etenční objem vsakovacího zařízení</w:t>
      </w:r>
      <w:r w:rsidR="006F34F4">
        <w:rPr>
          <w:rFonts w:eastAsia="Times New Roman" w:cs="Times New Roman"/>
        </w:rPr>
        <w:t>, v m</w:t>
      </w:r>
      <w:r w:rsidR="006F34F4" w:rsidRPr="006F34F4">
        <w:rPr>
          <w:rFonts w:eastAsia="Times New Roman" w:cs="Times New Roman"/>
          <w:vertAlign w:val="superscript"/>
        </w:rPr>
        <w:t>3</w:t>
      </w:r>
    </w:p>
    <w:p w:rsidR="00E16626" w:rsidRPr="00D4701E" w:rsidRDefault="00EA4B08" w:rsidP="009B7F3E">
      <w:pPr>
        <w:tabs>
          <w:tab w:val="left" w:pos="709"/>
        </w:tabs>
        <w:autoSpaceDE w:val="0"/>
        <w:ind w:left="340"/>
        <w:jc w:val="both"/>
        <w:rPr>
          <w:rFonts w:ascii="Cambria Math" w:eastAsia="Times New Roman" w:hAnsi="Cambria Math" w:cs="Times New Roman"/>
        </w:rPr>
      </w:pPr>
      <m:oMath>
        <m:sSub>
          <m:sSubPr>
            <m:ctrlPr>
              <w:rPr>
                <w:rFonts w:ascii="Cambria Math" w:eastAsia="Times New Roman" w:hAnsi="Cambria Math" w:cs="Times New Roman"/>
              </w:rPr>
            </m:ctrlPr>
          </m:sSubPr>
          <m:e>
            <m:r>
              <m:rPr>
                <m:sty m:val="p"/>
              </m:rPr>
              <w:rPr>
                <w:rFonts w:ascii="Cambria Math" w:eastAsia="Cambria Math" w:hAnsi="Cambria Math" w:cs="Cambria Math"/>
              </w:rPr>
              <m:t>T</m:t>
            </m:r>
          </m:e>
          <m:sub>
            <m:r>
              <m:rPr>
                <m:sty m:val="p"/>
              </m:rPr>
              <w:rPr>
                <w:rFonts w:ascii="Cambria Math" w:eastAsia="Cambria Math" w:hAnsi="Cambria Math" w:cs="Cambria Math"/>
              </w:rPr>
              <m:t>pr</m:t>
            </m:r>
          </m:sub>
        </m:sSub>
      </m:oMath>
      <w:r w:rsidR="00E16626" w:rsidRPr="00D4701E">
        <w:rPr>
          <w:rFonts w:ascii="Cambria Math" w:eastAsia="Times New Roman" w:hAnsi="Cambria Math" w:cs="Times New Roman"/>
        </w:rPr>
        <w:t xml:space="preserve"> – </w:t>
      </w:r>
      <w:r w:rsidR="00E16626" w:rsidRPr="00D4701E">
        <w:rPr>
          <w:rFonts w:eastAsia="Times New Roman" w:cs="Times New Roman"/>
        </w:rPr>
        <w:t>doba prázdnění vsakovacího zařízení</w:t>
      </w:r>
      <w:r w:rsidR="006F34F4">
        <w:rPr>
          <w:rFonts w:eastAsia="Times New Roman" w:cs="Times New Roman"/>
        </w:rPr>
        <w:t>, v hod</w:t>
      </w:r>
    </w:p>
    <w:p w:rsidR="009B7F3E" w:rsidRPr="009B7F3E" w:rsidRDefault="009B7F3E" w:rsidP="009B7F3E">
      <w:pPr>
        <w:tabs>
          <w:tab w:val="left" w:pos="709"/>
        </w:tabs>
        <w:autoSpaceDE w:val="0"/>
        <w:ind w:left="340"/>
        <w:jc w:val="both"/>
        <w:rPr>
          <w:rFonts w:eastAsia="Times New Roman" w:cs="Times New Roman"/>
          <w:i/>
        </w:rPr>
      </w:pPr>
    </w:p>
    <w:p w:rsidR="0092458E" w:rsidRPr="0011160F" w:rsidRDefault="00FC04C9" w:rsidP="00BB4DF7">
      <w:pPr>
        <w:pStyle w:val="Styl4"/>
        <w:numPr>
          <w:ilvl w:val="1"/>
          <w:numId w:val="45"/>
        </w:numPr>
        <w:ind w:left="924" w:hanging="357"/>
        <w:rPr>
          <w:rFonts w:ascii="Times New Roman" w:hAnsi="Times New Roman"/>
          <w:b/>
          <w:i w:val="0"/>
          <w:sz w:val="24"/>
        </w:rPr>
      </w:pPr>
      <w:r w:rsidRPr="00270B44">
        <w:rPr>
          <w:rFonts w:ascii="Times New Roman" w:hAnsi="Times New Roman"/>
          <w:b/>
          <w:i w:val="0"/>
          <w:sz w:val="24"/>
        </w:rPr>
        <w:lastRenderedPageBreak/>
        <w:t xml:space="preserve"> </w:t>
      </w:r>
      <w:bookmarkStart w:id="22" w:name="_Toc425491883"/>
      <w:r w:rsidRPr="00270B44">
        <w:rPr>
          <w:rFonts w:ascii="Times New Roman" w:hAnsi="Times New Roman"/>
          <w:b/>
          <w:i w:val="0"/>
          <w:sz w:val="24"/>
        </w:rPr>
        <w:t>Návrh vsakovacích zařízení</w:t>
      </w:r>
      <w:bookmarkEnd w:id="22"/>
    </w:p>
    <w:tbl>
      <w:tblPr>
        <w:tblW w:w="9223" w:type="dxa"/>
        <w:jc w:val="center"/>
        <w:tblInd w:w="-139" w:type="dxa"/>
        <w:tblLayout w:type="fixed"/>
        <w:tblLook w:val="0000"/>
      </w:tblPr>
      <w:tblGrid>
        <w:gridCol w:w="2020"/>
        <w:gridCol w:w="1200"/>
        <w:gridCol w:w="1201"/>
        <w:gridCol w:w="1200"/>
        <w:gridCol w:w="1201"/>
        <w:gridCol w:w="1200"/>
        <w:gridCol w:w="1201"/>
      </w:tblGrid>
      <w:tr w:rsidR="0011160F" w:rsidRPr="00871453" w:rsidTr="0011160F">
        <w:trPr>
          <w:jc w:val="center"/>
        </w:trPr>
        <w:tc>
          <w:tcPr>
            <w:tcW w:w="2020" w:type="dxa"/>
            <w:tcBorders>
              <w:bottom w:val="single" w:sz="12" w:space="0" w:color="FFFFFF"/>
            </w:tcBorders>
            <w:shd w:val="clear" w:color="auto" w:fill="00B0F0"/>
          </w:tcPr>
          <w:p w:rsidR="0011160F" w:rsidRPr="005261CE" w:rsidRDefault="005614F9" w:rsidP="00A46735">
            <w:pPr>
              <w:autoSpaceDE w:val="0"/>
              <w:jc w:val="center"/>
              <w:rPr>
                <w:rFonts w:eastAsia="Times New Roman" w:cs="Times New Roman"/>
                <w:b/>
                <w:bCs/>
                <w:color w:val="FFFFFF"/>
                <w:sz w:val="22"/>
              </w:rPr>
            </w:pPr>
            <w:r>
              <w:rPr>
                <w:rFonts w:eastAsia="Times New Roman" w:cs="Times New Roman"/>
                <w:b/>
                <w:bCs/>
                <w:color w:val="FFFFFF"/>
                <w:sz w:val="22"/>
              </w:rPr>
              <w:t>Název</w:t>
            </w:r>
          </w:p>
        </w:tc>
        <w:tc>
          <w:tcPr>
            <w:tcW w:w="1200" w:type="dxa"/>
            <w:tcBorders>
              <w:left w:val="single" w:sz="12" w:space="0" w:color="FFFFFF"/>
              <w:bottom w:val="single" w:sz="12" w:space="0" w:color="FFFFFF"/>
            </w:tcBorders>
            <w:shd w:val="clear" w:color="auto" w:fill="00B0F0"/>
          </w:tcPr>
          <w:p w:rsidR="0011160F" w:rsidRPr="005261CE" w:rsidRDefault="0011160F" w:rsidP="00A46735">
            <w:pPr>
              <w:autoSpaceDE w:val="0"/>
              <w:jc w:val="center"/>
              <w:rPr>
                <w:rFonts w:eastAsia="Times New Roman" w:cs="Times New Roman"/>
                <w:b/>
                <w:bCs/>
                <w:color w:val="FFFFFF"/>
                <w:sz w:val="22"/>
              </w:rPr>
            </w:pPr>
            <w:r w:rsidRPr="005261CE">
              <w:rPr>
                <w:rFonts w:eastAsia="Times New Roman" w:cs="Times New Roman"/>
                <w:b/>
                <w:bCs/>
                <w:color w:val="FFFFFF"/>
                <w:sz w:val="22"/>
              </w:rPr>
              <w:t>A</w:t>
            </w:r>
            <w:r w:rsidRPr="005261CE">
              <w:rPr>
                <w:rFonts w:eastAsia="Times New Roman" w:cs="Times New Roman"/>
                <w:b/>
                <w:bCs/>
                <w:color w:val="FFFFFF"/>
                <w:sz w:val="22"/>
                <w:vertAlign w:val="subscript"/>
              </w:rPr>
              <w:t>nav</w:t>
            </w:r>
          </w:p>
        </w:tc>
        <w:tc>
          <w:tcPr>
            <w:tcW w:w="1201" w:type="dxa"/>
            <w:tcBorders>
              <w:left w:val="single" w:sz="12" w:space="0" w:color="FFFFFF"/>
              <w:bottom w:val="single" w:sz="12" w:space="0" w:color="FFFFFF"/>
              <w:right w:val="single" w:sz="12" w:space="0" w:color="FFFFFF"/>
            </w:tcBorders>
            <w:shd w:val="clear" w:color="auto" w:fill="00B0F0"/>
          </w:tcPr>
          <w:p w:rsidR="0011160F" w:rsidRPr="005261CE" w:rsidRDefault="0011160F" w:rsidP="00A46735">
            <w:pPr>
              <w:autoSpaceDE w:val="0"/>
              <w:jc w:val="center"/>
              <w:rPr>
                <w:rFonts w:eastAsia="Times New Roman" w:cs="Times New Roman"/>
                <w:b/>
                <w:bCs/>
                <w:color w:val="FFFFFF"/>
                <w:sz w:val="22"/>
              </w:rPr>
            </w:pPr>
            <w:r w:rsidRPr="005261CE">
              <w:rPr>
                <w:rFonts w:eastAsia="Times New Roman" w:cs="Times New Roman"/>
                <w:b/>
                <w:bCs/>
                <w:color w:val="FFFFFF"/>
                <w:sz w:val="22"/>
              </w:rPr>
              <w:t>V</w:t>
            </w:r>
            <w:r w:rsidRPr="005261CE">
              <w:rPr>
                <w:rFonts w:eastAsia="Times New Roman" w:cs="Times New Roman"/>
                <w:b/>
                <w:bCs/>
                <w:color w:val="FFFFFF"/>
                <w:sz w:val="22"/>
                <w:vertAlign w:val="subscript"/>
              </w:rPr>
              <w:t>nav</w:t>
            </w:r>
          </w:p>
        </w:tc>
        <w:tc>
          <w:tcPr>
            <w:tcW w:w="1200" w:type="dxa"/>
            <w:tcBorders>
              <w:left w:val="single" w:sz="12" w:space="0" w:color="FFFFFF"/>
              <w:bottom w:val="single" w:sz="12" w:space="0" w:color="FFFFFF"/>
              <w:right w:val="single" w:sz="12" w:space="0" w:color="FFFFFF"/>
            </w:tcBorders>
            <w:shd w:val="clear" w:color="auto" w:fill="00B0F0"/>
          </w:tcPr>
          <w:p w:rsidR="0011160F" w:rsidRPr="005261CE" w:rsidRDefault="0011160F" w:rsidP="00A46735">
            <w:pPr>
              <w:autoSpaceDE w:val="0"/>
              <w:jc w:val="center"/>
              <w:rPr>
                <w:rFonts w:eastAsia="Times New Roman" w:cs="Times New Roman"/>
                <w:b/>
                <w:bCs/>
                <w:color w:val="FFFFFF"/>
                <w:sz w:val="22"/>
              </w:rPr>
            </w:pPr>
            <w:r w:rsidRPr="005261CE">
              <w:rPr>
                <w:rFonts w:eastAsia="Times New Roman" w:cs="Times New Roman"/>
                <w:b/>
                <w:bCs/>
                <w:color w:val="FFFFFF"/>
                <w:sz w:val="22"/>
              </w:rPr>
              <w:t>DK</w:t>
            </w:r>
          </w:p>
        </w:tc>
        <w:tc>
          <w:tcPr>
            <w:tcW w:w="1201" w:type="dxa"/>
            <w:tcBorders>
              <w:left w:val="single" w:sz="12" w:space="0" w:color="FFFFFF"/>
              <w:bottom w:val="single" w:sz="12" w:space="0" w:color="FFFFFF"/>
              <w:right w:val="single" w:sz="12" w:space="0" w:color="FFFFFF"/>
            </w:tcBorders>
            <w:shd w:val="clear" w:color="auto" w:fill="00B0F0"/>
          </w:tcPr>
          <w:p w:rsidR="0011160F" w:rsidRPr="005261CE" w:rsidRDefault="0011160F" w:rsidP="00A46735">
            <w:pPr>
              <w:autoSpaceDE w:val="0"/>
              <w:jc w:val="center"/>
              <w:rPr>
                <w:rFonts w:eastAsia="Times New Roman" w:cs="Times New Roman"/>
                <w:b/>
                <w:bCs/>
                <w:color w:val="FFFFFF"/>
                <w:sz w:val="22"/>
              </w:rPr>
            </w:pPr>
            <w:r w:rsidRPr="005261CE">
              <w:rPr>
                <w:rFonts w:eastAsia="Times New Roman" w:cs="Times New Roman"/>
                <w:b/>
                <w:bCs/>
                <w:color w:val="FFFFFF"/>
                <w:sz w:val="22"/>
              </w:rPr>
              <w:t>øTr</w:t>
            </w:r>
          </w:p>
        </w:tc>
        <w:tc>
          <w:tcPr>
            <w:tcW w:w="1200" w:type="dxa"/>
            <w:tcBorders>
              <w:left w:val="single" w:sz="12" w:space="0" w:color="FFFFFF"/>
              <w:bottom w:val="single" w:sz="12" w:space="0" w:color="FFFFFF"/>
              <w:right w:val="single" w:sz="12" w:space="0" w:color="FFFFFF"/>
            </w:tcBorders>
            <w:shd w:val="clear" w:color="auto" w:fill="00B0F0"/>
          </w:tcPr>
          <w:p w:rsidR="0011160F" w:rsidRPr="005261CE" w:rsidRDefault="0011160F" w:rsidP="00A46735">
            <w:pPr>
              <w:autoSpaceDE w:val="0"/>
              <w:jc w:val="center"/>
              <w:rPr>
                <w:rFonts w:eastAsia="Times New Roman" w:cs="Times New Roman"/>
                <w:b/>
                <w:bCs/>
                <w:color w:val="FFFFFF"/>
                <w:sz w:val="22"/>
              </w:rPr>
            </w:pPr>
            <w:r w:rsidRPr="005261CE">
              <w:rPr>
                <w:rFonts w:eastAsia="Times New Roman" w:cs="Times New Roman"/>
                <w:b/>
                <w:bCs/>
                <w:color w:val="FFFFFF"/>
                <w:sz w:val="22"/>
              </w:rPr>
              <w:t>d</w:t>
            </w:r>
            <w:r w:rsidRPr="005261CE">
              <w:rPr>
                <w:rFonts w:eastAsia="Times New Roman" w:cs="Times New Roman"/>
                <w:b/>
                <w:bCs/>
                <w:color w:val="FFFFFF"/>
                <w:sz w:val="22"/>
                <w:vertAlign w:val="subscript"/>
              </w:rPr>
              <w:t>tr</w:t>
            </w:r>
          </w:p>
        </w:tc>
        <w:tc>
          <w:tcPr>
            <w:tcW w:w="1201" w:type="dxa"/>
            <w:tcBorders>
              <w:left w:val="single" w:sz="12" w:space="0" w:color="FFFFFF"/>
              <w:bottom w:val="single" w:sz="12" w:space="0" w:color="FFFFFF"/>
              <w:right w:val="single" w:sz="12" w:space="0" w:color="FFFFFF"/>
            </w:tcBorders>
            <w:shd w:val="clear" w:color="auto" w:fill="00B0F0"/>
          </w:tcPr>
          <w:p w:rsidR="0011160F" w:rsidRPr="005261CE" w:rsidRDefault="0011160F" w:rsidP="00A46735">
            <w:pPr>
              <w:autoSpaceDE w:val="0"/>
              <w:jc w:val="center"/>
              <w:rPr>
                <w:rFonts w:eastAsia="Times New Roman" w:cs="Times New Roman"/>
                <w:b/>
                <w:bCs/>
                <w:color w:val="FFFFFF"/>
                <w:sz w:val="22"/>
              </w:rPr>
            </w:pPr>
            <w:r w:rsidRPr="005261CE">
              <w:rPr>
                <w:rFonts w:eastAsia="Times New Roman" w:cs="Times New Roman"/>
                <w:b/>
                <w:bCs/>
                <w:color w:val="FFFFFF"/>
                <w:sz w:val="22"/>
              </w:rPr>
              <w:t>RŠ</w:t>
            </w:r>
          </w:p>
        </w:tc>
      </w:tr>
      <w:tr w:rsidR="001E22A7" w:rsidTr="00EC60D5">
        <w:trPr>
          <w:jc w:val="center"/>
        </w:trPr>
        <w:tc>
          <w:tcPr>
            <w:tcW w:w="2020" w:type="dxa"/>
            <w:shd w:val="clear" w:color="auto" w:fill="BFBFBF"/>
            <w:vAlign w:val="center"/>
          </w:tcPr>
          <w:p w:rsidR="001E22A7" w:rsidRPr="00CF3F40" w:rsidRDefault="005614F9" w:rsidP="00EC60D5">
            <w:pPr>
              <w:autoSpaceDE w:val="0"/>
              <w:jc w:val="center"/>
              <w:rPr>
                <w:rFonts w:eastAsia="Times New Roman" w:cs="Times New Roman"/>
                <w:color w:val="000000"/>
                <w:sz w:val="20"/>
                <w:szCs w:val="20"/>
              </w:rPr>
            </w:pPr>
            <w:r w:rsidRPr="00CF3F40">
              <w:rPr>
                <w:rFonts w:eastAsia="Times New Roman" w:cs="Times New Roman"/>
                <w:color w:val="000000"/>
                <w:sz w:val="20"/>
                <w:szCs w:val="20"/>
              </w:rPr>
              <w:t>Vsakovací objekt – 1</w:t>
            </w:r>
          </w:p>
          <w:p w:rsidR="005614F9" w:rsidRPr="00CF3F40" w:rsidRDefault="005614F9" w:rsidP="00EC60D5">
            <w:pPr>
              <w:autoSpaceDE w:val="0"/>
              <w:jc w:val="center"/>
              <w:rPr>
                <w:rFonts w:eastAsia="Times New Roman" w:cs="Times New Roman"/>
                <w:color w:val="000000"/>
                <w:sz w:val="20"/>
                <w:szCs w:val="20"/>
              </w:rPr>
            </w:pPr>
            <w:r w:rsidRPr="00CF3F40">
              <w:rPr>
                <w:rFonts w:eastAsia="Times New Roman" w:cs="Times New Roman"/>
                <w:color w:val="000000"/>
                <w:sz w:val="20"/>
                <w:szCs w:val="20"/>
              </w:rPr>
              <w:t>0,000 00 – 0,111 39</w:t>
            </w:r>
          </w:p>
        </w:tc>
        <w:tc>
          <w:tcPr>
            <w:tcW w:w="1200" w:type="dxa"/>
            <w:tcBorders>
              <w:left w:val="single" w:sz="12" w:space="0" w:color="FFFFFF"/>
            </w:tcBorders>
            <w:shd w:val="clear" w:color="auto" w:fill="BFBFBF"/>
            <w:vAlign w:val="center"/>
          </w:tcPr>
          <w:p w:rsidR="001E22A7" w:rsidRPr="00314CB8" w:rsidRDefault="00B82A3B" w:rsidP="00EC60D5">
            <w:pPr>
              <w:autoSpaceDE w:val="0"/>
              <w:jc w:val="center"/>
              <w:rPr>
                <w:rFonts w:eastAsia="Times New Roman" w:cs="Times New Roman"/>
                <w:color w:val="000000"/>
                <w:sz w:val="20"/>
                <w:szCs w:val="20"/>
              </w:rPr>
            </w:pPr>
            <w:r>
              <w:rPr>
                <w:rFonts w:eastAsia="Times New Roman" w:cs="Times New Roman"/>
                <w:color w:val="000000"/>
                <w:sz w:val="20"/>
                <w:szCs w:val="20"/>
              </w:rPr>
              <w:t>68,1</w:t>
            </w:r>
            <w:r w:rsidR="005614F9">
              <w:rPr>
                <w:rFonts w:eastAsia="Times New Roman" w:cs="Times New Roman"/>
                <w:color w:val="000000"/>
                <w:sz w:val="20"/>
                <w:szCs w:val="20"/>
              </w:rPr>
              <w:t>0</w:t>
            </w:r>
            <w:r>
              <w:rPr>
                <w:rFonts w:eastAsia="Times New Roman" w:cs="Times New Roman"/>
                <w:color w:val="000000"/>
                <w:sz w:val="20"/>
                <w:szCs w:val="20"/>
              </w:rPr>
              <w:t xml:space="preserve"> m</w:t>
            </w:r>
            <w:r w:rsidRPr="00B82A3B">
              <w:rPr>
                <w:rFonts w:eastAsia="Times New Roman" w:cs="Times New Roman"/>
                <w:color w:val="000000"/>
                <w:sz w:val="20"/>
                <w:szCs w:val="20"/>
                <w:vertAlign w:val="superscript"/>
              </w:rPr>
              <w:t>2</w:t>
            </w:r>
          </w:p>
        </w:tc>
        <w:tc>
          <w:tcPr>
            <w:tcW w:w="1201" w:type="dxa"/>
            <w:tcBorders>
              <w:left w:val="single" w:sz="12" w:space="0" w:color="FFFFFF"/>
              <w:right w:val="single" w:sz="12" w:space="0" w:color="FFFFFF"/>
            </w:tcBorders>
            <w:shd w:val="clear" w:color="auto" w:fill="BFBFBF"/>
            <w:vAlign w:val="center"/>
          </w:tcPr>
          <w:p w:rsidR="001E22A7" w:rsidRPr="00314CB8" w:rsidRDefault="005614F9" w:rsidP="00EC60D5">
            <w:pPr>
              <w:autoSpaceDE w:val="0"/>
              <w:jc w:val="center"/>
              <w:rPr>
                <w:rFonts w:eastAsia="Times New Roman" w:cs="Times New Roman"/>
                <w:color w:val="000000"/>
                <w:sz w:val="20"/>
                <w:szCs w:val="20"/>
              </w:rPr>
            </w:pPr>
            <w:r>
              <w:rPr>
                <w:rFonts w:eastAsia="Times New Roman" w:cs="Times New Roman"/>
                <w:color w:val="000000"/>
                <w:sz w:val="20"/>
                <w:szCs w:val="20"/>
              </w:rPr>
              <w:t>27,24 m</w:t>
            </w:r>
            <w:r w:rsidRPr="005614F9">
              <w:rPr>
                <w:rFonts w:eastAsia="Times New Roman" w:cs="Times New Roman"/>
                <w:color w:val="000000"/>
                <w:sz w:val="20"/>
                <w:szCs w:val="20"/>
                <w:vertAlign w:val="superscript"/>
              </w:rPr>
              <w:t>3</w:t>
            </w:r>
          </w:p>
        </w:tc>
        <w:tc>
          <w:tcPr>
            <w:tcW w:w="1200" w:type="dxa"/>
            <w:tcBorders>
              <w:left w:val="single" w:sz="12" w:space="0" w:color="FFFFFF"/>
              <w:right w:val="single" w:sz="12" w:space="0" w:color="FFFFFF"/>
            </w:tcBorders>
            <w:shd w:val="clear" w:color="auto" w:fill="BFBFBF"/>
            <w:vAlign w:val="center"/>
          </w:tcPr>
          <w:p w:rsidR="001E22A7" w:rsidRPr="00314CB8" w:rsidRDefault="001E22A7" w:rsidP="00EC60D5">
            <w:pPr>
              <w:autoSpaceDE w:val="0"/>
              <w:jc w:val="center"/>
              <w:rPr>
                <w:rFonts w:eastAsia="Times New Roman" w:cs="Times New Roman"/>
                <w:color w:val="000000"/>
                <w:sz w:val="20"/>
                <w:szCs w:val="20"/>
              </w:rPr>
            </w:pPr>
            <w:r>
              <w:rPr>
                <w:rFonts w:eastAsia="Times New Roman" w:cs="Times New Roman"/>
                <w:color w:val="000000"/>
                <w:sz w:val="20"/>
                <w:szCs w:val="20"/>
              </w:rPr>
              <w:t>fr. 32/63</w:t>
            </w:r>
          </w:p>
        </w:tc>
        <w:tc>
          <w:tcPr>
            <w:tcW w:w="1201" w:type="dxa"/>
            <w:tcBorders>
              <w:left w:val="single" w:sz="12" w:space="0" w:color="FFFFFF"/>
              <w:right w:val="single" w:sz="12" w:space="0" w:color="FFFFFF"/>
            </w:tcBorders>
            <w:shd w:val="clear" w:color="auto" w:fill="BFBFBF"/>
            <w:vAlign w:val="center"/>
          </w:tcPr>
          <w:p w:rsidR="001E22A7" w:rsidRPr="00314CB8" w:rsidRDefault="001E22A7" w:rsidP="00EC60D5">
            <w:pPr>
              <w:autoSpaceDE w:val="0"/>
              <w:jc w:val="center"/>
              <w:rPr>
                <w:rFonts w:eastAsia="Times New Roman" w:cs="Times New Roman"/>
                <w:color w:val="000000"/>
                <w:sz w:val="20"/>
                <w:szCs w:val="20"/>
              </w:rPr>
            </w:pPr>
            <w:r>
              <w:rPr>
                <w:rFonts w:eastAsia="Times New Roman" w:cs="Times New Roman"/>
                <w:color w:val="000000"/>
                <w:sz w:val="20"/>
                <w:szCs w:val="20"/>
              </w:rPr>
              <w:t>DN200</w:t>
            </w:r>
          </w:p>
        </w:tc>
        <w:tc>
          <w:tcPr>
            <w:tcW w:w="1200" w:type="dxa"/>
            <w:tcBorders>
              <w:left w:val="single" w:sz="12" w:space="0" w:color="FFFFFF"/>
              <w:right w:val="single" w:sz="12" w:space="0" w:color="FFFFFF"/>
            </w:tcBorders>
            <w:shd w:val="clear" w:color="auto" w:fill="BFBFBF"/>
            <w:vAlign w:val="center"/>
          </w:tcPr>
          <w:p w:rsidR="001E22A7" w:rsidRPr="00314CB8" w:rsidRDefault="005614F9" w:rsidP="00EC60D5">
            <w:pPr>
              <w:autoSpaceDE w:val="0"/>
              <w:jc w:val="center"/>
              <w:rPr>
                <w:rFonts w:eastAsia="Times New Roman" w:cs="Times New Roman"/>
                <w:color w:val="000000"/>
                <w:sz w:val="20"/>
                <w:szCs w:val="20"/>
              </w:rPr>
            </w:pPr>
            <w:r>
              <w:rPr>
                <w:rFonts w:eastAsia="Times New Roman" w:cs="Times New Roman"/>
                <w:color w:val="000000"/>
                <w:sz w:val="20"/>
                <w:szCs w:val="20"/>
              </w:rPr>
              <w:t>83,00 m</w:t>
            </w:r>
          </w:p>
        </w:tc>
        <w:tc>
          <w:tcPr>
            <w:tcW w:w="1201" w:type="dxa"/>
            <w:tcBorders>
              <w:left w:val="single" w:sz="12" w:space="0" w:color="FFFFFF"/>
              <w:right w:val="single" w:sz="12" w:space="0" w:color="FFFFFF"/>
            </w:tcBorders>
            <w:shd w:val="clear" w:color="auto" w:fill="BFBFBF"/>
            <w:vAlign w:val="center"/>
          </w:tcPr>
          <w:p w:rsidR="001E22A7" w:rsidRPr="00314CB8" w:rsidRDefault="001E22A7" w:rsidP="00EC60D5">
            <w:pPr>
              <w:autoSpaceDE w:val="0"/>
              <w:jc w:val="center"/>
              <w:rPr>
                <w:rFonts w:eastAsia="Times New Roman" w:cs="Times New Roman"/>
                <w:color w:val="000000"/>
                <w:sz w:val="20"/>
                <w:szCs w:val="20"/>
              </w:rPr>
            </w:pPr>
            <w:r>
              <w:rPr>
                <w:rFonts w:eastAsia="Times New Roman" w:cs="Times New Roman"/>
                <w:color w:val="000000"/>
                <w:sz w:val="20"/>
                <w:szCs w:val="20"/>
              </w:rPr>
              <w:t>6 ks</w:t>
            </w:r>
          </w:p>
        </w:tc>
      </w:tr>
      <w:tr w:rsidR="00B82A3B" w:rsidTr="00EC60D5">
        <w:trPr>
          <w:jc w:val="center"/>
        </w:trPr>
        <w:tc>
          <w:tcPr>
            <w:tcW w:w="2020" w:type="dxa"/>
            <w:shd w:val="clear" w:color="auto" w:fill="E6E6E6"/>
            <w:vAlign w:val="center"/>
          </w:tcPr>
          <w:p w:rsidR="005614F9" w:rsidRPr="00CF3F40" w:rsidRDefault="005614F9" w:rsidP="00EC60D5">
            <w:pPr>
              <w:autoSpaceDE w:val="0"/>
              <w:jc w:val="center"/>
              <w:rPr>
                <w:rFonts w:eastAsia="Times New Roman" w:cs="Times New Roman"/>
                <w:color w:val="000000"/>
                <w:sz w:val="20"/>
                <w:szCs w:val="20"/>
              </w:rPr>
            </w:pPr>
            <w:r w:rsidRPr="00CF3F40">
              <w:rPr>
                <w:rFonts w:eastAsia="Times New Roman" w:cs="Times New Roman"/>
                <w:color w:val="000000"/>
                <w:sz w:val="20"/>
                <w:szCs w:val="20"/>
              </w:rPr>
              <w:t>Vsakovací objekt – 2</w:t>
            </w:r>
          </w:p>
          <w:p w:rsidR="00B82A3B" w:rsidRPr="00CF3F40" w:rsidRDefault="00B82A3B" w:rsidP="00EC60D5">
            <w:pPr>
              <w:autoSpaceDE w:val="0"/>
              <w:jc w:val="center"/>
              <w:rPr>
                <w:rFonts w:eastAsia="Times New Roman" w:cs="Times New Roman"/>
                <w:color w:val="000000"/>
                <w:sz w:val="20"/>
                <w:szCs w:val="20"/>
              </w:rPr>
            </w:pPr>
            <w:r w:rsidRPr="00CF3F40">
              <w:rPr>
                <w:rFonts w:eastAsia="Times New Roman" w:cs="Times New Roman"/>
                <w:color w:val="000000"/>
                <w:sz w:val="20"/>
                <w:szCs w:val="20"/>
              </w:rPr>
              <w:t>0,111 39 – 0,177 77</w:t>
            </w:r>
          </w:p>
        </w:tc>
        <w:tc>
          <w:tcPr>
            <w:tcW w:w="1200" w:type="dxa"/>
            <w:tcBorders>
              <w:left w:val="single" w:sz="12" w:space="0" w:color="FFFFFF"/>
            </w:tcBorders>
            <w:shd w:val="clear" w:color="auto" w:fill="E6E6E6"/>
            <w:vAlign w:val="center"/>
          </w:tcPr>
          <w:p w:rsidR="00B82A3B" w:rsidRDefault="005614F9" w:rsidP="00EC60D5">
            <w:pPr>
              <w:jc w:val="center"/>
            </w:pPr>
            <w:r>
              <w:rPr>
                <w:rFonts w:eastAsia="Times New Roman" w:cs="Times New Roman"/>
                <w:color w:val="000000"/>
                <w:sz w:val="20"/>
                <w:szCs w:val="20"/>
              </w:rPr>
              <w:t>44,98</w:t>
            </w:r>
            <w:r w:rsidR="00B82A3B" w:rsidRPr="00F03278">
              <w:rPr>
                <w:rFonts w:eastAsia="Times New Roman" w:cs="Times New Roman"/>
                <w:color w:val="000000"/>
                <w:sz w:val="20"/>
                <w:szCs w:val="20"/>
              </w:rPr>
              <w:t xml:space="preserve"> m</w:t>
            </w:r>
            <w:r w:rsidR="00B82A3B" w:rsidRPr="00F03278">
              <w:rPr>
                <w:rFonts w:eastAsia="Times New Roman" w:cs="Times New Roman"/>
                <w:color w:val="000000"/>
                <w:sz w:val="20"/>
                <w:szCs w:val="20"/>
                <w:vertAlign w:val="superscript"/>
              </w:rPr>
              <w:t>2</w:t>
            </w:r>
          </w:p>
        </w:tc>
        <w:tc>
          <w:tcPr>
            <w:tcW w:w="1201" w:type="dxa"/>
            <w:tcBorders>
              <w:left w:val="single" w:sz="12" w:space="0" w:color="FFFFFF"/>
              <w:right w:val="single" w:sz="12" w:space="0" w:color="FFFFFF"/>
            </w:tcBorders>
            <w:shd w:val="clear" w:color="auto" w:fill="E6E6E6"/>
            <w:vAlign w:val="center"/>
          </w:tcPr>
          <w:p w:rsidR="00B82A3B" w:rsidRPr="00314CB8" w:rsidRDefault="005614F9" w:rsidP="00EC60D5">
            <w:pPr>
              <w:autoSpaceDE w:val="0"/>
              <w:jc w:val="center"/>
              <w:rPr>
                <w:rFonts w:eastAsia="Times New Roman" w:cs="Times New Roman"/>
                <w:color w:val="000000"/>
                <w:sz w:val="20"/>
                <w:szCs w:val="20"/>
              </w:rPr>
            </w:pPr>
            <w:r>
              <w:rPr>
                <w:rFonts w:eastAsia="Times New Roman" w:cs="Times New Roman"/>
                <w:color w:val="000000"/>
                <w:sz w:val="20"/>
                <w:szCs w:val="20"/>
              </w:rPr>
              <w:t>17,99 m</w:t>
            </w:r>
            <w:r w:rsidRPr="005614F9">
              <w:rPr>
                <w:rFonts w:eastAsia="Times New Roman" w:cs="Times New Roman"/>
                <w:color w:val="000000"/>
                <w:sz w:val="20"/>
                <w:szCs w:val="20"/>
                <w:vertAlign w:val="superscript"/>
              </w:rPr>
              <w:t>3</w:t>
            </w:r>
          </w:p>
        </w:tc>
        <w:tc>
          <w:tcPr>
            <w:tcW w:w="1200" w:type="dxa"/>
            <w:tcBorders>
              <w:left w:val="single" w:sz="12" w:space="0" w:color="FFFFFF"/>
              <w:right w:val="single" w:sz="12" w:space="0" w:color="FFFFFF"/>
            </w:tcBorders>
            <w:shd w:val="clear" w:color="auto" w:fill="E6E6E6"/>
            <w:vAlign w:val="center"/>
          </w:tcPr>
          <w:p w:rsidR="00B82A3B" w:rsidRDefault="00B82A3B" w:rsidP="00EC60D5">
            <w:pPr>
              <w:jc w:val="center"/>
            </w:pPr>
            <w:r w:rsidRPr="00AC634F">
              <w:rPr>
                <w:rFonts w:eastAsia="Times New Roman" w:cs="Times New Roman"/>
                <w:color w:val="000000"/>
                <w:sz w:val="20"/>
                <w:szCs w:val="20"/>
              </w:rPr>
              <w:t>fr. 32/63</w:t>
            </w:r>
          </w:p>
        </w:tc>
        <w:tc>
          <w:tcPr>
            <w:tcW w:w="1201" w:type="dxa"/>
            <w:tcBorders>
              <w:left w:val="single" w:sz="12" w:space="0" w:color="FFFFFF"/>
              <w:right w:val="single" w:sz="12" w:space="0" w:color="FFFFFF"/>
            </w:tcBorders>
            <w:shd w:val="clear" w:color="auto" w:fill="E6E6E6"/>
            <w:vAlign w:val="center"/>
          </w:tcPr>
          <w:p w:rsidR="00B82A3B" w:rsidRDefault="00B82A3B" w:rsidP="00EC60D5">
            <w:pPr>
              <w:jc w:val="center"/>
            </w:pPr>
            <w:r w:rsidRPr="00CF355F">
              <w:rPr>
                <w:rFonts w:eastAsia="Times New Roman" w:cs="Times New Roman"/>
                <w:color w:val="000000"/>
                <w:sz w:val="20"/>
                <w:szCs w:val="20"/>
              </w:rPr>
              <w:t>DN200</w:t>
            </w:r>
          </w:p>
        </w:tc>
        <w:tc>
          <w:tcPr>
            <w:tcW w:w="1200" w:type="dxa"/>
            <w:tcBorders>
              <w:left w:val="single" w:sz="12" w:space="0" w:color="FFFFFF"/>
              <w:right w:val="single" w:sz="12" w:space="0" w:color="FFFFFF"/>
            </w:tcBorders>
            <w:shd w:val="clear" w:color="auto" w:fill="E6E6E6"/>
            <w:vAlign w:val="center"/>
          </w:tcPr>
          <w:p w:rsidR="00B82A3B" w:rsidRPr="00314CB8" w:rsidRDefault="005614F9" w:rsidP="00EC60D5">
            <w:pPr>
              <w:autoSpaceDE w:val="0"/>
              <w:jc w:val="center"/>
              <w:rPr>
                <w:rFonts w:eastAsia="Times New Roman" w:cs="Times New Roman"/>
                <w:color w:val="000000"/>
                <w:sz w:val="20"/>
                <w:szCs w:val="20"/>
              </w:rPr>
            </w:pPr>
            <w:r>
              <w:rPr>
                <w:rFonts w:eastAsia="Times New Roman" w:cs="Times New Roman"/>
                <w:color w:val="000000"/>
                <w:sz w:val="20"/>
                <w:szCs w:val="20"/>
              </w:rPr>
              <w:t>26,70 m</w:t>
            </w:r>
          </w:p>
        </w:tc>
        <w:tc>
          <w:tcPr>
            <w:tcW w:w="1201" w:type="dxa"/>
            <w:tcBorders>
              <w:left w:val="single" w:sz="12" w:space="0" w:color="FFFFFF"/>
              <w:right w:val="single" w:sz="12" w:space="0" w:color="FFFFFF"/>
            </w:tcBorders>
            <w:shd w:val="clear" w:color="auto" w:fill="E6E6E6"/>
            <w:vAlign w:val="center"/>
          </w:tcPr>
          <w:p w:rsidR="00B82A3B" w:rsidRPr="00314CB8" w:rsidRDefault="00B82A3B" w:rsidP="00EC60D5">
            <w:pPr>
              <w:autoSpaceDE w:val="0"/>
              <w:jc w:val="center"/>
              <w:rPr>
                <w:rFonts w:eastAsia="Times New Roman" w:cs="Times New Roman"/>
                <w:color w:val="000000"/>
                <w:sz w:val="20"/>
                <w:szCs w:val="20"/>
              </w:rPr>
            </w:pPr>
            <w:r>
              <w:rPr>
                <w:rFonts w:eastAsia="Times New Roman" w:cs="Times New Roman"/>
                <w:color w:val="000000"/>
                <w:sz w:val="20"/>
                <w:szCs w:val="20"/>
              </w:rPr>
              <w:t>3 ks</w:t>
            </w:r>
          </w:p>
        </w:tc>
      </w:tr>
      <w:tr w:rsidR="00B82A3B" w:rsidTr="00EC60D5">
        <w:trPr>
          <w:jc w:val="center"/>
        </w:trPr>
        <w:tc>
          <w:tcPr>
            <w:tcW w:w="2020" w:type="dxa"/>
            <w:shd w:val="clear" w:color="auto" w:fill="BFBFBF"/>
            <w:vAlign w:val="center"/>
          </w:tcPr>
          <w:p w:rsidR="005614F9" w:rsidRPr="00CF3F40" w:rsidRDefault="005614F9" w:rsidP="00EC60D5">
            <w:pPr>
              <w:autoSpaceDE w:val="0"/>
              <w:jc w:val="center"/>
              <w:rPr>
                <w:rFonts w:eastAsia="Times New Roman" w:cs="Times New Roman"/>
                <w:color w:val="000000"/>
                <w:sz w:val="20"/>
                <w:szCs w:val="20"/>
              </w:rPr>
            </w:pPr>
            <w:r w:rsidRPr="00CF3F40">
              <w:rPr>
                <w:rFonts w:eastAsia="Times New Roman" w:cs="Times New Roman"/>
                <w:color w:val="000000"/>
                <w:sz w:val="20"/>
                <w:szCs w:val="20"/>
              </w:rPr>
              <w:t>Vsakovací objekt – 3</w:t>
            </w:r>
          </w:p>
          <w:p w:rsidR="00B82A3B" w:rsidRPr="00CF3F40" w:rsidRDefault="00B82A3B" w:rsidP="00EC60D5">
            <w:pPr>
              <w:autoSpaceDE w:val="0"/>
              <w:jc w:val="center"/>
              <w:rPr>
                <w:rFonts w:eastAsia="Times New Roman" w:cs="Times New Roman"/>
                <w:color w:val="000000"/>
                <w:sz w:val="20"/>
                <w:szCs w:val="20"/>
              </w:rPr>
            </w:pPr>
            <w:r w:rsidRPr="00CF3F40">
              <w:rPr>
                <w:rFonts w:eastAsia="Times New Roman" w:cs="Times New Roman"/>
                <w:color w:val="000000"/>
                <w:sz w:val="20"/>
                <w:szCs w:val="20"/>
              </w:rPr>
              <w:t xml:space="preserve">0,177 77 – </w:t>
            </w:r>
            <w:r w:rsidR="005614F9" w:rsidRPr="00CF3F40">
              <w:rPr>
                <w:rFonts w:eastAsia="Times New Roman" w:cs="Times New Roman"/>
                <w:color w:val="000000"/>
                <w:sz w:val="20"/>
                <w:szCs w:val="20"/>
              </w:rPr>
              <w:t>0,268 35</w:t>
            </w:r>
          </w:p>
        </w:tc>
        <w:tc>
          <w:tcPr>
            <w:tcW w:w="1200" w:type="dxa"/>
            <w:tcBorders>
              <w:left w:val="single" w:sz="12" w:space="0" w:color="FFFFFF"/>
            </w:tcBorders>
            <w:shd w:val="clear" w:color="auto" w:fill="BFBFBF"/>
            <w:vAlign w:val="center"/>
          </w:tcPr>
          <w:p w:rsidR="00B82A3B" w:rsidRDefault="005614F9" w:rsidP="00EC60D5">
            <w:pPr>
              <w:jc w:val="center"/>
            </w:pPr>
            <w:r>
              <w:rPr>
                <w:rFonts w:eastAsia="Times New Roman" w:cs="Times New Roman"/>
                <w:color w:val="000000"/>
                <w:sz w:val="20"/>
                <w:szCs w:val="20"/>
              </w:rPr>
              <w:t>62,57</w:t>
            </w:r>
            <w:r w:rsidR="00B82A3B" w:rsidRPr="00F03278">
              <w:rPr>
                <w:rFonts w:eastAsia="Times New Roman" w:cs="Times New Roman"/>
                <w:color w:val="000000"/>
                <w:sz w:val="20"/>
                <w:szCs w:val="20"/>
              </w:rPr>
              <w:t xml:space="preserve"> m</w:t>
            </w:r>
            <w:r w:rsidR="00B82A3B" w:rsidRPr="00F03278">
              <w:rPr>
                <w:rFonts w:eastAsia="Times New Roman" w:cs="Times New Roman"/>
                <w:color w:val="000000"/>
                <w:sz w:val="20"/>
                <w:szCs w:val="20"/>
                <w:vertAlign w:val="superscript"/>
              </w:rPr>
              <w:t>2</w:t>
            </w:r>
          </w:p>
        </w:tc>
        <w:tc>
          <w:tcPr>
            <w:tcW w:w="1201" w:type="dxa"/>
            <w:tcBorders>
              <w:left w:val="single" w:sz="12" w:space="0" w:color="FFFFFF"/>
              <w:right w:val="single" w:sz="12" w:space="0" w:color="FFFFFF"/>
            </w:tcBorders>
            <w:shd w:val="clear" w:color="auto" w:fill="BFBFBF"/>
            <w:vAlign w:val="center"/>
          </w:tcPr>
          <w:p w:rsidR="00B82A3B" w:rsidRPr="00314CB8" w:rsidRDefault="005614F9" w:rsidP="00EC60D5">
            <w:pPr>
              <w:autoSpaceDE w:val="0"/>
              <w:jc w:val="center"/>
              <w:rPr>
                <w:rFonts w:eastAsia="Times New Roman" w:cs="Times New Roman"/>
                <w:color w:val="000000"/>
                <w:sz w:val="20"/>
                <w:szCs w:val="20"/>
              </w:rPr>
            </w:pPr>
            <w:r>
              <w:rPr>
                <w:rFonts w:eastAsia="Times New Roman" w:cs="Times New Roman"/>
                <w:color w:val="000000"/>
                <w:sz w:val="20"/>
                <w:szCs w:val="20"/>
              </w:rPr>
              <w:t>25,03 m</w:t>
            </w:r>
            <w:r w:rsidRPr="005614F9">
              <w:rPr>
                <w:rFonts w:eastAsia="Times New Roman" w:cs="Times New Roman"/>
                <w:color w:val="000000"/>
                <w:sz w:val="20"/>
                <w:szCs w:val="20"/>
                <w:vertAlign w:val="superscript"/>
              </w:rPr>
              <w:t>3</w:t>
            </w:r>
          </w:p>
        </w:tc>
        <w:tc>
          <w:tcPr>
            <w:tcW w:w="1200" w:type="dxa"/>
            <w:tcBorders>
              <w:left w:val="single" w:sz="12" w:space="0" w:color="FFFFFF"/>
              <w:right w:val="single" w:sz="12" w:space="0" w:color="FFFFFF"/>
            </w:tcBorders>
            <w:shd w:val="clear" w:color="auto" w:fill="BFBFBF"/>
            <w:vAlign w:val="center"/>
          </w:tcPr>
          <w:p w:rsidR="00B82A3B" w:rsidRDefault="00B82A3B" w:rsidP="00EC60D5">
            <w:pPr>
              <w:jc w:val="center"/>
            </w:pPr>
            <w:r w:rsidRPr="00AC634F">
              <w:rPr>
                <w:rFonts w:eastAsia="Times New Roman" w:cs="Times New Roman"/>
                <w:color w:val="000000"/>
                <w:sz w:val="20"/>
                <w:szCs w:val="20"/>
              </w:rPr>
              <w:t>fr. 32/63</w:t>
            </w:r>
          </w:p>
        </w:tc>
        <w:tc>
          <w:tcPr>
            <w:tcW w:w="1201" w:type="dxa"/>
            <w:tcBorders>
              <w:left w:val="single" w:sz="12" w:space="0" w:color="FFFFFF"/>
              <w:right w:val="single" w:sz="12" w:space="0" w:color="FFFFFF"/>
            </w:tcBorders>
            <w:shd w:val="clear" w:color="auto" w:fill="BFBFBF"/>
            <w:vAlign w:val="center"/>
          </w:tcPr>
          <w:p w:rsidR="00B82A3B" w:rsidRDefault="00B82A3B" w:rsidP="00EC60D5">
            <w:pPr>
              <w:jc w:val="center"/>
            </w:pPr>
            <w:r w:rsidRPr="00CF355F">
              <w:rPr>
                <w:rFonts w:eastAsia="Times New Roman" w:cs="Times New Roman"/>
                <w:color w:val="000000"/>
                <w:sz w:val="20"/>
                <w:szCs w:val="20"/>
              </w:rPr>
              <w:t>DN200</w:t>
            </w:r>
          </w:p>
        </w:tc>
        <w:tc>
          <w:tcPr>
            <w:tcW w:w="1200" w:type="dxa"/>
            <w:tcBorders>
              <w:left w:val="single" w:sz="12" w:space="0" w:color="FFFFFF"/>
              <w:right w:val="single" w:sz="12" w:space="0" w:color="FFFFFF"/>
            </w:tcBorders>
            <w:shd w:val="clear" w:color="auto" w:fill="BFBFBF"/>
            <w:vAlign w:val="center"/>
          </w:tcPr>
          <w:p w:rsidR="00B82A3B" w:rsidRPr="00314CB8" w:rsidRDefault="005614F9" w:rsidP="00EC60D5">
            <w:pPr>
              <w:autoSpaceDE w:val="0"/>
              <w:jc w:val="center"/>
              <w:rPr>
                <w:rFonts w:eastAsia="Times New Roman" w:cs="Times New Roman"/>
                <w:color w:val="000000"/>
                <w:sz w:val="20"/>
                <w:szCs w:val="20"/>
              </w:rPr>
            </w:pPr>
            <w:r>
              <w:rPr>
                <w:rFonts w:eastAsia="Times New Roman" w:cs="Times New Roman"/>
                <w:color w:val="000000"/>
                <w:sz w:val="20"/>
                <w:szCs w:val="20"/>
              </w:rPr>
              <w:t>24,60 m</w:t>
            </w:r>
          </w:p>
        </w:tc>
        <w:tc>
          <w:tcPr>
            <w:tcW w:w="1201" w:type="dxa"/>
            <w:tcBorders>
              <w:left w:val="single" w:sz="12" w:space="0" w:color="FFFFFF"/>
              <w:right w:val="single" w:sz="12" w:space="0" w:color="FFFFFF"/>
            </w:tcBorders>
            <w:shd w:val="clear" w:color="auto" w:fill="BFBFBF"/>
            <w:vAlign w:val="center"/>
          </w:tcPr>
          <w:p w:rsidR="00B82A3B" w:rsidRPr="00314CB8" w:rsidRDefault="00B82A3B" w:rsidP="00EC60D5">
            <w:pPr>
              <w:autoSpaceDE w:val="0"/>
              <w:jc w:val="center"/>
              <w:rPr>
                <w:rFonts w:eastAsia="Times New Roman" w:cs="Times New Roman"/>
                <w:color w:val="000000"/>
                <w:sz w:val="20"/>
                <w:szCs w:val="20"/>
              </w:rPr>
            </w:pPr>
            <w:r>
              <w:rPr>
                <w:rFonts w:eastAsia="Times New Roman" w:cs="Times New Roman"/>
                <w:color w:val="000000"/>
                <w:sz w:val="20"/>
                <w:szCs w:val="20"/>
              </w:rPr>
              <w:t>2 ks</w:t>
            </w:r>
          </w:p>
        </w:tc>
      </w:tr>
      <w:tr w:rsidR="005614F9" w:rsidTr="00EC60D5">
        <w:trPr>
          <w:jc w:val="center"/>
        </w:trPr>
        <w:tc>
          <w:tcPr>
            <w:tcW w:w="2020" w:type="dxa"/>
            <w:shd w:val="clear" w:color="auto" w:fill="E6E6E6"/>
            <w:vAlign w:val="center"/>
          </w:tcPr>
          <w:p w:rsidR="005614F9" w:rsidRPr="00CF3F40" w:rsidRDefault="005614F9" w:rsidP="00EC60D5">
            <w:pPr>
              <w:autoSpaceDE w:val="0"/>
              <w:jc w:val="center"/>
              <w:rPr>
                <w:rFonts w:eastAsia="Times New Roman" w:cs="Times New Roman"/>
                <w:color w:val="000000"/>
                <w:sz w:val="20"/>
                <w:szCs w:val="20"/>
              </w:rPr>
            </w:pPr>
            <w:r w:rsidRPr="00CF3F40">
              <w:rPr>
                <w:rFonts w:eastAsia="Times New Roman" w:cs="Times New Roman"/>
                <w:color w:val="000000"/>
                <w:sz w:val="20"/>
                <w:szCs w:val="20"/>
              </w:rPr>
              <w:t>Vsakovací objekt – 4</w:t>
            </w:r>
          </w:p>
          <w:p w:rsidR="005614F9" w:rsidRPr="00CF3F40" w:rsidRDefault="005614F9" w:rsidP="00EC60D5">
            <w:pPr>
              <w:autoSpaceDE w:val="0"/>
              <w:jc w:val="center"/>
              <w:rPr>
                <w:rFonts w:eastAsia="Times New Roman" w:cs="Times New Roman"/>
                <w:color w:val="000000"/>
                <w:sz w:val="20"/>
                <w:szCs w:val="20"/>
              </w:rPr>
            </w:pPr>
            <w:r w:rsidRPr="00CF3F40">
              <w:rPr>
                <w:rFonts w:eastAsia="Times New Roman" w:cs="Times New Roman"/>
                <w:color w:val="000000"/>
                <w:sz w:val="20"/>
                <w:szCs w:val="20"/>
              </w:rPr>
              <w:t>0,268 35 – 0,295 06</w:t>
            </w:r>
          </w:p>
        </w:tc>
        <w:tc>
          <w:tcPr>
            <w:tcW w:w="1200" w:type="dxa"/>
            <w:tcBorders>
              <w:left w:val="single" w:sz="12" w:space="0" w:color="FFFFFF"/>
            </w:tcBorders>
            <w:shd w:val="clear" w:color="auto" w:fill="E6E6E6"/>
            <w:vAlign w:val="center"/>
          </w:tcPr>
          <w:p w:rsidR="005614F9" w:rsidRDefault="00B7075F" w:rsidP="00EC60D5">
            <w:pPr>
              <w:jc w:val="center"/>
            </w:pPr>
            <w:r>
              <w:rPr>
                <w:rFonts w:eastAsia="Times New Roman" w:cs="Times New Roman"/>
                <w:color w:val="000000"/>
                <w:sz w:val="20"/>
                <w:szCs w:val="20"/>
              </w:rPr>
              <w:t>8,00</w:t>
            </w:r>
            <w:r w:rsidR="005614F9" w:rsidRPr="00F03278">
              <w:rPr>
                <w:rFonts w:eastAsia="Times New Roman" w:cs="Times New Roman"/>
                <w:color w:val="000000"/>
                <w:sz w:val="20"/>
                <w:szCs w:val="20"/>
              </w:rPr>
              <w:t xml:space="preserve"> m</w:t>
            </w:r>
            <w:r w:rsidR="005614F9" w:rsidRPr="00F03278">
              <w:rPr>
                <w:rFonts w:eastAsia="Times New Roman" w:cs="Times New Roman"/>
                <w:color w:val="000000"/>
                <w:sz w:val="20"/>
                <w:szCs w:val="20"/>
                <w:vertAlign w:val="superscript"/>
              </w:rPr>
              <w:t>2</w:t>
            </w:r>
          </w:p>
        </w:tc>
        <w:tc>
          <w:tcPr>
            <w:tcW w:w="1201" w:type="dxa"/>
            <w:tcBorders>
              <w:left w:val="single" w:sz="12" w:space="0" w:color="FFFFFF"/>
              <w:right w:val="single" w:sz="12" w:space="0" w:color="FFFFFF"/>
            </w:tcBorders>
            <w:shd w:val="clear" w:color="auto" w:fill="E6E6E6"/>
            <w:vAlign w:val="center"/>
          </w:tcPr>
          <w:p w:rsidR="005614F9" w:rsidRPr="00314CB8" w:rsidRDefault="00B7075F" w:rsidP="00EC60D5">
            <w:pPr>
              <w:autoSpaceDE w:val="0"/>
              <w:jc w:val="center"/>
              <w:rPr>
                <w:rFonts w:eastAsia="Times New Roman" w:cs="Times New Roman"/>
                <w:color w:val="000000"/>
                <w:sz w:val="20"/>
                <w:szCs w:val="20"/>
              </w:rPr>
            </w:pPr>
            <w:r>
              <w:rPr>
                <w:rFonts w:eastAsia="Times New Roman" w:cs="Times New Roman"/>
                <w:color w:val="000000"/>
                <w:sz w:val="20"/>
                <w:szCs w:val="20"/>
              </w:rPr>
              <w:t>3,2</w:t>
            </w:r>
            <w:r w:rsidR="00CF3F40">
              <w:rPr>
                <w:rFonts w:eastAsia="Times New Roman" w:cs="Times New Roman"/>
                <w:color w:val="000000"/>
                <w:sz w:val="20"/>
                <w:szCs w:val="20"/>
              </w:rPr>
              <w:t>0</w:t>
            </w:r>
            <w:r>
              <w:rPr>
                <w:rFonts w:eastAsia="Times New Roman" w:cs="Times New Roman"/>
                <w:color w:val="000000"/>
                <w:sz w:val="20"/>
                <w:szCs w:val="20"/>
              </w:rPr>
              <w:t xml:space="preserve"> m</w:t>
            </w:r>
            <w:r w:rsidRPr="00B7075F">
              <w:rPr>
                <w:rFonts w:eastAsia="Times New Roman" w:cs="Times New Roman"/>
                <w:color w:val="000000"/>
                <w:sz w:val="20"/>
                <w:szCs w:val="20"/>
                <w:vertAlign w:val="superscript"/>
              </w:rPr>
              <w:t>3</w:t>
            </w:r>
          </w:p>
        </w:tc>
        <w:tc>
          <w:tcPr>
            <w:tcW w:w="1200" w:type="dxa"/>
            <w:tcBorders>
              <w:left w:val="single" w:sz="12" w:space="0" w:color="FFFFFF"/>
              <w:right w:val="single" w:sz="12" w:space="0" w:color="FFFFFF"/>
            </w:tcBorders>
            <w:shd w:val="clear" w:color="auto" w:fill="E6E6E6"/>
            <w:vAlign w:val="center"/>
          </w:tcPr>
          <w:p w:rsidR="005614F9" w:rsidRDefault="005614F9" w:rsidP="00EC60D5">
            <w:pPr>
              <w:jc w:val="center"/>
            </w:pPr>
            <w:r w:rsidRPr="00AC634F">
              <w:rPr>
                <w:rFonts w:eastAsia="Times New Roman" w:cs="Times New Roman"/>
                <w:color w:val="000000"/>
                <w:sz w:val="20"/>
                <w:szCs w:val="20"/>
              </w:rPr>
              <w:t>fr. 32/63</w:t>
            </w:r>
          </w:p>
        </w:tc>
        <w:tc>
          <w:tcPr>
            <w:tcW w:w="1201" w:type="dxa"/>
            <w:tcBorders>
              <w:left w:val="single" w:sz="12" w:space="0" w:color="FFFFFF"/>
              <w:right w:val="single" w:sz="12" w:space="0" w:color="FFFFFF"/>
            </w:tcBorders>
            <w:shd w:val="clear" w:color="auto" w:fill="E6E6E6"/>
            <w:vAlign w:val="center"/>
          </w:tcPr>
          <w:p w:rsidR="005614F9" w:rsidRDefault="005614F9" w:rsidP="00EC60D5">
            <w:pPr>
              <w:jc w:val="center"/>
            </w:pPr>
            <w:r w:rsidRPr="00CF355F">
              <w:rPr>
                <w:rFonts w:eastAsia="Times New Roman" w:cs="Times New Roman"/>
                <w:color w:val="000000"/>
                <w:sz w:val="20"/>
                <w:szCs w:val="20"/>
              </w:rPr>
              <w:t>DN200</w:t>
            </w:r>
          </w:p>
        </w:tc>
        <w:tc>
          <w:tcPr>
            <w:tcW w:w="1200" w:type="dxa"/>
            <w:tcBorders>
              <w:left w:val="single" w:sz="12" w:space="0" w:color="FFFFFF"/>
              <w:right w:val="single" w:sz="12" w:space="0" w:color="FFFFFF"/>
            </w:tcBorders>
            <w:shd w:val="clear" w:color="auto" w:fill="E6E6E6"/>
            <w:vAlign w:val="center"/>
          </w:tcPr>
          <w:p w:rsidR="005614F9" w:rsidRPr="00314CB8" w:rsidRDefault="00B7075F" w:rsidP="00EC60D5">
            <w:pPr>
              <w:autoSpaceDE w:val="0"/>
              <w:jc w:val="center"/>
              <w:rPr>
                <w:rFonts w:eastAsia="Times New Roman" w:cs="Times New Roman"/>
                <w:color w:val="000000"/>
                <w:sz w:val="20"/>
                <w:szCs w:val="20"/>
              </w:rPr>
            </w:pPr>
            <w:r>
              <w:rPr>
                <w:rFonts w:eastAsia="Times New Roman" w:cs="Times New Roman"/>
                <w:color w:val="000000"/>
                <w:sz w:val="20"/>
                <w:szCs w:val="20"/>
              </w:rPr>
              <w:t>8,00 m</w:t>
            </w:r>
          </w:p>
        </w:tc>
        <w:tc>
          <w:tcPr>
            <w:tcW w:w="1201" w:type="dxa"/>
            <w:tcBorders>
              <w:left w:val="single" w:sz="12" w:space="0" w:color="FFFFFF"/>
              <w:right w:val="single" w:sz="12" w:space="0" w:color="FFFFFF"/>
            </w:tcBorders>
            <w:shd w:val="clear" w:color="auto" w:fill="E6E6E6"/>
            <w:vAlign w:val="center"/>
          </w:tcPr>
          <w:p w:rsidR="005614F9" w:rsidRPr="00314CB8" w:rsidRDefault="00B7075F" w:rsidP="00EC60D5">
            <w:pPr>
              <w:autoSpaceDE w:val="0"/>
              <w:jc w:val="center"/>
              <w:rPr>
                <w:rFonts w:eastAsia="Times New Roman" w:cs="Times New Roman"/>
                <w:color w:val="000000"/>
                <w:sz w:val="20"/>
                <w:szCs w:val="20"/>
              </w:rPr>
            </w:pPr>
            <w:r>
              <w:rPr>
                <w:rFonts w:eastAsia="Times New Roman" w:cs="Times New Roman"/>
                <w:color w:val="000000"/>
                <w:sz w:val="20"/>
                <w:szCs w:val="20"/>
              </w:rPr>
              <w:t>1 ks</w:t>
            </w:r>
          </w:p>
        </w:tc>
      </w:tr>
      <w:tr w:rsidR="005614F9" w:rsidTr="00EC60D5">
        <w:trPr>
          <w:jc w:val="center"/>
        </w:trPr>
        <w:tc>
          <w:tcPr>
            <w:tcW w:w="2020" w:type="dxa"/>
            <w:shd w:val="clear" w:color="auto" w:fill="BFBFBF"/>
            <w:vAlign w:val="center"/>
          </w:tcPr>
          <w:p w:rsidR="00CF3F40" w:rsidRPr="00CF3F40" w:rsidRDefault="00CF3F40" w:rsidP="00EC60D5">
            <w:pPr>
              <w:autoSpaceDE w:val="0"/>
              <w:jc w:val="center"/>
              <w:rPr>
                <w:rFonts w:eastAsia="Times New Roman" w:cs="Times New Roman"/>
                <w:color w:val="000000"/>
                <w:sz w:val="20"/>
                <w:szCs w:val="20"/>
              </w:rPr>
            </w:pPr>
            <w:r w:rsidRPr="00CF3F40">
              <w:rPr>
                <w:rFonts w:eastAsia="Times New Roman" w:cs="Times New Roman"/>
                <w:color w:val="000000"/>
                <w:sz w:val="20"/>
                <w:szCs w:val="20"/>
              </w:rPr>
              <w:t>Vsakovací objekt – 5</w:t>
            </w:r>
          </w:p>
          <w:p w:rsidR="00CF3F40" w:rsidRPr="00CF3F40" w:rsidRDefault="005614F9" w:rsidP="00EC60D5">
            <w:pPr>
              <w:autoSpaceDE w:val="0"/>
              <w:jc w:val="center"/>
              <w:rPr>
                <w:rFonts w:eastAsia="Times New Roman" w:cs="Times New Roman"/>
                <w:color w:val="000000"/>
                <w:sz w:val="20"/>
                <w:szCs w:val="20"/>
              </w:rPr>
            </w:pPr>
            <w:r w:rsidRPr="00CF3F40">
              <w:rPr>
                <w:rFonts w:eastAsia="Times New Roman" w:cs="Times New Roman"/>
                <w:color w:val="000000"/>
                <w:sz w:val="20"/>
                <w:szCs w:val="20"/>
              </w:rPr>
              <w:t>0,295 06 – 0,</w:t>
            </w:r>
            <w:r w:rsidR="00CF3F40" w:rsidRPr="00CF3F40">
              <w:rPr>
                <w:rFonts w:eastAsia="Times New Roman" w:cs="Times New Roman"/>
                <w:color w:val="000000"/>
                <w:sz w:val="20"/>
                <w:szCs w:val="20"/>
              </w:rPr>
              <w:t>400 50</w:t>
            </w:r>
          </w:p>
        </w:tc>
        <w:tc>
          <w:tcPr>
            <w:tcW w:w="1200" w:type="dxa"/>
            <w:tcBorders>
              <w:left w:val="single" w:sz="12" w:space="0" w:color="FFFFFF"/>
            </w:tcBorders>
            <w:shd w:val="clear" w:color="auto" w:fill="BFBFBF"/>
            <w:vAlign w:val="center"/>
          </w:tcPr>
          <w:p w:rsidR="005614F9" w:rsidRDefault="00CF3F40" w:rsidP="00EC60D5">
            <w:pPr>
              <w:jc w:val="center"/>
            </w:pPr>
            <w:r>
              <w:rPr>
                <w:rFonts w:eastAsia="Times New Roman" w:cs="Times New Roman"/>
                <w:color w:val="000000"/>
                <w:sz w:val="20"/>
                <w:szCs w:val="20"/>
              </w:rPr>
              <w:t>75,00</w:t>
            </w:r>
            <w:r w:rsidR="005614F9" w:rsidRPr="00F03278">
              <w:rPr>
                <w:rFonts w:eastAsia="Times New Roman" w:cs="Times New Roman"/>
                <w:color w:val="000000"/>
                <w:sz w:val="20"/>
                <w:szCs w:val="20"/>
              </w:rPr>
              <w:t xml:space="preserve"> m</w:t>
            </w:r>
            <w:r w:rsidR="005614F9" w:rsidRPr="00F03278">
              <w:rPr>
                <w:rFonts w:eastAsia="Times New Roman" w:cs="Times New Roman"/>
                <w:color w:val="000000"/>
                <w:sz w:val="20"/>
                <w:szCs w:val="20"/>
                <w:vertAlign w:val="superscript"/>
              </w:rPr>
              <w:t>2</w:t>
            </w:r>
          </w:p>
        </w:tc>
        <w:tc>
          <w:tcPr>
            <w:tcW w:w="1201" w:type="dxa"/>
            <w:tcBorders>
              <w:left w:val="single" w:sz="12" w:space="0" w:color="FFFFFF"/>
              <w:right w:val="single" w:sz="12" w:space="0" w:color="FFFFFF"/>
            </w:tcBorders>
            <w:shd w:val="clear" w:color="auto" w:fill="BFBFBF"/>
            <w:vAlign w:val="center"/>
          </w:tcPr>
          <w:p w:rsidR="005614F9" w:rsidRPr="00314CB8" w:rsidRDefault="00CF3F40" w:rsidP="00EC60D5">
            <w:pPr>
              <w:autoSpaceDE w:val="0"/>
              <w:jc w:val="center"/>
              <w:rPr>
                <w:rFonts w:eastAsia="Times New Roman" w:cs="Times New Roman"/>
                <w:color w:val="000000"/>
                <w:sz w:val="20"/>
                <w:szCs w:val="20"/>
              </w:rPr>
            </w:pPr>
            <w:r>
              <w:rPr>
                <w:rFonts w:eastAsia="Times New Roman" w:cs="Times New Roman"/>
                <w:color w:val="000000"/>
                <w:sz w:val="20"/>
                <w:szCs w:val="20"/>
              </w:rPr>
              <w:t>30,00 m</w:t>
            </w:r>
            <w:r w:rsidRPr="00CF3F40">
              <w:rPr>
                <w:rFonts w:eastAsia="Times New Roman" w:cs="Times New Roman"/>
                <w:color w:val="000000"/>
                <w:sz w:val="20"/>
                <w:szCs w:val="20"/>
                <w:vertAlign w:val="superscript"/>
              </w:rPr>
              <w:t>3</w:t>
            </w:r>
          </w:p>
        </w:tc>
        <w:tc>
          <w:tcPr>
            <w:tcW w:w="1200" w:type="dxa"/>
            <w:tcBorders>
              <w:left w:val="single" w:sz="12" w:space="0" w:color="FFFFFF"/>
              <w:right w:val="single" w:sz="12" w:space="0" w:color="FFFFFF"/>
            </w:tcBorders>
            <w:shd w:val="clear" w:color="auto" w:fill="BFBFBF"/>
            <w:vAlign w:val="center"/>
          </w:tcPr>
          <w:p w:rsidR="005614F9" w:rsidRDefault="005614F9" w:rsidP="00EC60D5">
            <w:pPr>
              <w:jc w:val="center"/>
            </w:pPr>
            <w:r w:rsidRPr="00AC634F">
              <w:rPr>
                <w:rFonts w:eastAsia="Times New Roman" w:cs="Times New Roman"/>
                <w:color w:val="000000"/>
                <w:sz w:val="20"/>
                <w:szCs w:val="20"/>
              </w:rPr>
              <w:t>fr. 32/63</w:t>
            </w:r>
          </w:p>
        </w:tc>
        <w:tc>
          <w:tcPr>
            <w:tcW w:w="1201" w:type="dxa"/>
            <w:tcBorders>
              <w:left w:val="single" w:sz="12" w:space="0" w:color="FFFFFF"/>
              <w:right w:val="single" w:sz="12" w:space="0" w:color="FFFFFF"/>
            </w:tcBorders>
            <w:shd w:val="clear" w:color="auto" w:fill="BFBFBF"/>
            <w:vAlign w:val="center"/>
          </w:tcPr>
          <w:p w:rsidR="005614F9" w:rsidRDefault="005614F9" w:rsidP="00EC60D5">
            <w:pPr>
              <w:jc w:val="center"/>
            </w:pPr>
            <w:r w:rsidRPr="00CF355F">
              <w:rPr>
                <w:rFonts w:eastAsia="Times New Roman" w:cs="Times New Roman"/>
                <w:color w:val="000000"/>
                <w:sz w:val="20"/>
                <w:szCs w:val="20"/>
              </w:rPr>
              <w:t>DN200</w:t>
            </w:r>
          </w:p>
        </w:tc>
        <w:tc>
          <w:tcPr>
            <w:tcW w:w="1200" w:type="dxa"/>
            <w:tcBorders>
              <w:left w:val="single" w:sz="12" w:space="0" w:color="FFFFFF"/>
              <w:right w:val="single" w:sz="12" w:space="0" w:color="FFFFFF"/>
            </w:tcBorders>
            <w:shd w:val="clear" w:color="auto" w:fill="BFBFBF"/>
            <w:vAlign w:val="center"/>
          </w:tcPr>
          <w:p w:rsidR="005614F9" w:rsidRPr="00314CB8" w:rsidRDefault="00CF3F40" w:rsidP="00EC60D5">
            <w:pPr>
              <w:autoSpaceDE w:val="0"/>
              <w:jc w:val="center"/>
              <w:rPr>
                <w:rFonts w:eastAsia="Times New Roman" w:cs="Times New Roman"/>
                <w:color w:val="000000"/>
                <w:sz w:val="20"/>
                <w:szCs w:val="20"/>
              </w:rPr>
            </w:pPr>
            <w:r>
              <w:rPr>
                <w:rFonts w:eastAsia="Times New Roman" w:cs="Times New Roman"/>
                <w:color w:val="000000"/>
                <w:sz w:val="20"/>
                <w:szCs w:val="20"/>
              </w:rPr>
              <w:t>24,40 m</w:t>
            </w:r>
          </w:p>
        </w:tc>
        <w:tc>
          <w:tcPr>
            <w:tcW w:w="1201" w:type="dxa"/>
            <w:tcBorders>
              <w:left w:val="single" w:sz="12" w:space="0" w:color="FFFFFF"/>
              <w:right w:val="single" w:sz="12" w:space="0" w:color="FFFFFF"/>
            </w:tcBorders>
            <w:shd w:val="clear" w:color="auto" w:fill="BFBFBF"/>
            <w:vAlign w:val="center"/>
          </w:tcPr>
          <w:p w:rsidR="005614F9" w:rsidRPr="00314CB8" w:rsidRDefault="00CF3F40" w:rsidP="00EC60D5">
            <w:pPr>
              <w:autoSpaceDE w:val="0"/>
              <w:jc w:val="center"/>
              <w:rPr>
                <w:rFonts w:eastAsia="Times New Roman" w:cs="Times New Roman"/>
                <w:color w:val="000000"/>
                <w:sz w:val="20"/>
                <w:szCs w:val="20"/>
              </w:rPr>
            </w:pPr>
            <w:r>
              <w:rPr>
                <w:rFonts w:eastAsia="Times New Roman" w:cs="Times New Roman"/>
                <w:color w:val="000000"/>
                <w:sz w:val="20"/>
                <w:szCs w:val="20"/>
              </w:rPr>
              <w:t>2 ks</w:t>
            </w:r>
          </w:p>
        </w:tc>
      </w:tr>
      <w:tr w:rsidR="005614F9" w:rsidTr="00EC60D5">
        <w:trPr>
          <w:jc w:val="center"/>
        </w:trPr>
        <w:tc>
          <w:tcPr>
            <w:tcW w:w="2020" w:type="dxa"/>
            <w:shd w:val="clear" w:color="auto" w:fill="E6E6E6"/>
            <w:vAlign w:val="center"/>
          </w:tcPr>
          <w:p w:rsidR="00CF3F40" w:rsidRPr="00CF3F40" w:rsidRDefault="00CF3F40" w:rsidP="00EC60D5">
            <w:pPr>
              <w:autoSpaceDE w:val="0"/>
              <w:jc w:val="center"/>
              <w:rPr>
                <w:rFonts w:eastAsia="Times New Roman" w:cs="Times New Roman"/>
                <w:color w:val="000000"/>
                <w:sz w:val="20"/>
                <w:szCs w:val="20"/>
              </w:rPr>
            </w:pPr>
            <w:r w:rsidRPr="00CF3F40">
              <w:rPr>
                <w:rFonts w:eastAsia="Times New Roman" w:cs="Times New Roman"/>
                <w:color w:val="000000"/>
                <w:sz w:val="20"/>
                <w:szCs w:val="20"/>
              </w:rPr>
              <w:t>Vsakovací objekt – 6</w:t>
            </w:r>
          </w:p>
          <w:p w:rsidR="005614F9" w:rsidRPr="00CF3F40" w:rsidRDefault="005614F9" w:rsidP="00EC60D5">
            <w:pPr>
              <w:autoSpaceDE w:val="0"/>
              <w:jc w:val="center"/>
              <w:rPr>
                <w:rFonts w:eastAsia="Times New Roman" w:cs="Times New Roman"/>
                <w:color w:val="000000"/>
                <w:sz w:val="20"/>
                <w:szCs w:val="20"/>
              </w:rPr>
            </w:pPr>
            <w:r w:rsidRPr="00CF3F40">
              <w:rPr>
                <w:rFonts w:eastAsia="Times New Roman" w:cs="Times New Roman"/>
                <w:color w:val="000000"/>
                <w:sz w:val="20"/>
                <w:szCs w:val="20"/>
              </w:rPr>
              <w:t>0,400 50</w:t>
            </w:r>
            <w:r w:rsidR="00CF3F40" w:rsidRPr="00CF3F40">
              <w:rPr>
                <w:rFonts w:eastAsia="Times New Roman" w:cs="Times New Roman"/>
                <w:color w:val="000000"/>
                <w:sz w:val="20"/>
                <w:szCs w:val="20"/>
              </w:rPr>
              <w:t xml:space="preserve"> – 0,448 89</w:t>
            </w:r>
          </w:p>
        </w:tc>
        <w:tc>
          <w:tcPr>
            <w:tcW w:w="1200" w:type="dxa"/>
            <w:tcBorders>
              <w:left w:val="single" w:sz="12" w:space="0" w:color="FFFFFF"/>
            </w:tcBorders>
            <w:shd w:val="clear" w:color="auto" w:fill="E6E6E6"/>
            <w:vAlign w:val="center"/>
          </w:tcPr>
          <w:p w:rsidR="005614F9" w:rsidRDefault="00CF3F40" w:rsidP="00EC60D5">
            <w:pPr>
              <w:jc w:val="center"/>
            </w:pPr>
            <w:r>
              <w:rPr>
                <w:rFonts w:eastAsia="Times New Roman" w:cs="Times New Roman"/>
                <w:color w:val="000000"/>
                <w:sz w:val="20"/>
                <w:szCs w:val="20"/>
              </w:rPr>
              <w:t>30,00</w:t>
            </w:r>
            <w:r w:rsidR="005614F9" w:rsidRPr="00F03278">
              <w:rPr>
                <w:rFonts w:eastAsia="Times New Roman" w:cs="Times New Roman"/>
                <w:color w:val="000000"/>
                <w:sz w:val="20"/>
                <w:szCs w:val="20"/>
              </w:rPr>
              <w:t xml:space="preserve"> m</w:t>
            </w:r>
            <w:r w:rsidR="005614F9" w:rsidRPr="00F03278">
              <w:rPr>
                <w:rFonts w:eastAsia="Times New Roman" w:cs="Times New Roman"/>
                <w:color w:val="000000"/>
                <w:sz w:val="20"/>
                <w:szCs w:val="20"/>
                <w:vertAlign w:val="superscript"/>
              </w:rPr>
              <w:t>2</w:t>
            </w:r>
          </w:p>
        </w:tc>
        <w:tc>
          <w:tcPr>
            <w:tcW w:w="1201" w:type="dxa"/>
            <w:tcBorders>
              <w:left w:val="single" w:sz="12" w:space="0" w:color="FFFFFF"/>
              <w:right w:val="single" w:sz="12" w:space="0" w:color="FFFFFF"/>
            </w:tcBorders>
            <w:shd w:val="clear" w:color="auto" w:fill="E6E6E6"/>
            <w:vAlign w:val="center"/>
          </w:tcPr>
          <w:p w:rsidR="005614F9" w:rsidRPr="00314CB8" w:rsidRDefault="00CF3F40" w:rsidP="00EC60D5">
            <w:pPr>
              <w:autoSpaceDE w:val="0"/>
              <w:jc w:val="center"/>
              <w:rPr>
                <w:rFonts w:eastAsia="Times New Roman" w:cs="Times New Roman"/>
                <w:color w:val="000000"/>
                <w:sz w:val="20"/>
                <w:szCs w:val="20"/>
              </w:rPr>
            </w:pPr>
            <w:r>
              <w:rPr>
                <w:rFonts w:eastAsia="Times New Roman" w:cs="Times New Roman"/>
                <w:color w:val="000000"/>
                <w:sz w:val="20"/>
                <w:szCs w:val="20"/>
              </w:rPr>
              <w:t>12,00 m</w:t>
            </w:r>
            <w:r w:rsidRPr="00CF3F40">
              <w:rPr>
                <w:rFonts w:eastAsia="Times New Roman" w:cs="Times New Roman"/>
                <w:color w:val="000000"/>
                <w:sz w:val="20"/>
                <w:szCs w:val="20"/>
                <w:vertAlign w:val="superscript"/>
              </w:rPr>
              <w:t>3</w:t>
            </w:r>
          </w:p>
        </w:tc>
        <w:tc>
          <w:tcPr>
            <w:tcW w:w="1200" w:type="dxa"/>
            <w:tcBorders>
              <w:left w:val="single" w:sz="12" w:space="0" w:color="FFFFFF"/>
              <w:right w:val="single" w:sz="12" w:space="0" w:color="FFFFFF"/>
            </w:tcBorders>
            <w:shd w:val="clear" w:color="auto" w:fill="E6E6E6"/>
            <w:vAlign w:val="center"/>
          </w:tcPr>
          <w:p w:rsidR="005614F9" w:rsidRDefault="005614F9" w:rsidP="00EC60D5">
            <w:pPr>
              <w:jc w:val="center"/>
            </w:pPr>
            <w:r w:rsidRPr="00AC634F">
              <w:rPr>
                <w:rFonts w:eastAsia="Times New Roman" w:cs="Times New Roman"/>
                <w:color w:val="000000"/>
                <w:sz w:val="20"/>
                <w:szCs w:val="20"/>
              </w:rPr>
              <w:t>fr. 32/63</w:t>
            </w:r>
          </w:p>
        </w:tc>
        <w:tc>
          <w:tcPr>
            <w:tcW w:w="1201" w:type="dxa"/>
            <w:tcBorders>
              <w:left w:val="single" w:sz="12" w:space="0" w:color="FFFFFF"/>
              <w:right w:val="single" w:sz="12" w:space="0" w:color="FFFFFF"/>
            </w:tcBorders>
            <w:shd w:val="clear" w:color="auto" w:fill="E6E6E6"/>
            <w:vAlign w:val="center"/>
          </w:tcPr>
          <w:p w:rsidR="005614F9" w:rsidRDefault="005614F9" w:rsidP="00EC60D5">
            <w:pPr>
              <w:jc w:val="center"/>
            </w:pPr>
            <w:r w:rsidRPr="00CF355F">
              <w:rPr>
                <w:rFonts w:eastAsia="Times New Roman" w:cs="Times New Roman"/>
                <w:color w:val="000000"/>
                <w:sz w:val="20"/>
                <w:szCs w:val="20"/>
              </w:rPr>
              <w:t>DN200</w:t>
            </w:r>
          </w:p>
        </w:tc>
        <w:tc>
          <w:tcPr>
            <w:tcW w:w="1200" w:type="dxa"/>
            <w:tcBorders>
              <w:left w:val="single" w:sz="12" w:space="0" w:color="FFFFFF"/>
              <w:right w:val="single" w:sz="12" w:space="0" w:color="FFFFFF"/>
            </w:tcBorders>
            <w:shd w:val="clear" w:color="auto" w:fill="E6E6E6"/>
            <w:vAlign w:val="center"/>
          </w:tcPr>
          <w:p w:rsidR="005614F9" w:rsidRPr="00314CB8" w:rsidRDefault="00CF3F40" w:rsidP="00EC60D5">
            <w:pPr>
              <w:autoSpaceDE w:val="0"/>
              <w:jc w:val="center"/>
              <w:rPr>
                <w:rFonts w:eastAsia="Times New Roman" w:cs="Times New Roman"/>
                <w:color w:val="000000"/>
                <w:sz w:val="20"/>
                <w:szCs w:val="20"/>
              </w:rPr>
            </w:pPr>
            <w:r>
              <w:rPr>
                <w:rFonts w:eastAsia="Times New Roman" w:cs="Times New Roman"/>
                <w:color w:val="000000"/>
                <w:sz w:val="20"/>
                <w:szCs w:val="20"/>
              </w:rPr>
              <w:t>14,4</w:t>
            </w:r>
            <w:r w:rsidR="00EC60D5">
              <w:rPr>
                <w:rFonts w:eastAsia="Times New Roman" w:cs="Times New Roman"/>
                <w:color w:val="000000"/>
                <w:sz w:val="20"/>
                <w:szCs w:val="20"/>
              </w:rPr>
              <w:t>0</w:t>
            </w:r>
            <w:r>
              <w:rPr>
                <w:rFonts w:eastAsia="Times New Roman" w:cs="Times New Roman"/>
                <w:color w:val="000000"/>
                <w:sz w:val="20"/>
                <w:szCs w:val="20"/>
              </w:rPr>
              <w:t xml:space="preserve"> m</w:t>
            </w:r>
          </w:p>
        </w:tc>
        <w:tc>
          <w:tcPr>
            <w:tcW w:w="1201" w:type="dxa"/>
            <w:tcBorders>
              <w:left w:val="single" w:sz="12" w:space="0" w:color="FFFFFF"/>
              <w:right w:val="single" w:sz="12" w:space="0" w:color="FFFFFF"/>
            </w:tcBorders>
            <w:shd w:val="clear" w:color="auto" w:fill="E6E6E6"/>
            <w:vAlign w:val="center"/>
          </w:tcPr>
          <w:p w:rsidR="005614F9" w:rsidRPr="00314CB8" w:rsidRDefault="00CF3F40" w:rsidP="00EC60D5">
            <w:pPr>
              <w:autoSpaceDE w:val="0"/>
              <w:jc w:val="center"/>
              <w:rPr>
                <w:rFonts w:eastAsia="Times New Roman" w:cs="Times New Roman"/>
                <w:color w:val="000000"/>
                <w:sz w:val="20"/>
                <w:szCs w:val="20"/>
              </w:rPr>
            </w:pPr>
            <w:r>
              <w:rPr>
                <w:rFonts w:eastAsia="Times New Roman" w:cs="Times New Roman"/>
                <w:color w:val="000000"/>
                <w:sz w:val="20"/>
                <w:szCs w:val="20"/>
              </w:rPr>
              <w:t>2 ks</w:t>
            </w:r>
          </w:p>
        </w:tc>
      </w:tr>
      <w:tr w:rsidR="00CF3F40" w:rsidTr="00EC60D5">
        <w:trPr>
          <w:jc w:val="center"/>
        </w:trPr>
        <w:tc>
          <w:tcPr>
            <w:tcW w:w="2020" w:type="dxa"/>
            <w:shd w:val="clear" w:color="auto" w:fill="92D050"/>
            <w:vAlign w:val="center"/>
          </w:tcPr>
          <w:p w:rsidR="00CF3F40" w:rsidRPr="00CF3F40" w:rsidRDefault="00CF3F40" w:rsidP="00EC60D5">
            <w:pPr>
              <w:autoSpaceDE w:val="0"/>
              <w:jc w:val="center"/>
              <w:rPr>
                <w:rFonts w:eastAsia="Times New Roman" w:cs="Times New Roman"/>
                <w:b/>
                <w:color w:val="000000"/>
                <w:sz w:val="20"/>
                <w:szCs w:val="20"/>
              </w:rPr>
            </w:pPr>
            <w:r w:rsidRPr="00CF3F40">
              <w:rPr>
                <w:rFonts w:eastAsia="Times New Roman" w:cs="Times New Roman"/>
                <w:b/>
                <w:color w:val="000000"/>
                <w:sz w:val="20"/>
                <w:szCs w:val="20"/>
              </w:rPr>
              <w:t>celkem</w:t>
            </w:r>
          </w:p>
        </w:tc>
        <w:tc>
          <w:tcPr>
            <w:tcW w:w="1200" w:type="dxa"/>
            <w:tcBorders>
              <w:left w:val="single" w:sz="12" w:space="0" w:color="FFFFFF"/>
            </w:tcBorders>
            <w:shd w:val="clear" w:color="auto" w:fill="92D050"/>
            <w:vAlign w:val="center"/>
          </w:tcPr>
          <w:p w:rsidR="00CF3F40" w:rsidRPr="00CF3F40" w:rsidRDefault="00EC60D5" w:rsidP="00EC60D5">
            <w:pPr>
              <w:jc w:val="center"/>
              <w:rPr>
                <w:b/>
              </w:rPr>
            </w:pPr>
            <w:r>
              <w:rPr>
                <w:rFonts w:eastAsia="Times New Roman" w:cs="Times New Roman"/>
                <w:b/>
                <w:color w:val="000000"/>
                <w:sz w:val="20"/>
                <w:szCs w:val="20"/>
              </w:rPr>
              <w:t>288,65</w:t>
            </w:r>
            <w:r w:rsidR="00CF3F40" w:rsidRPr="00CF3F40">
              <w:rPr>
                <w:rFonts w:eastAsia="Times New Roman" w:cs="Times New Roman"/>
                <w:b/>
                <w:color w:val="000000"/>
                <w:sz w:val="20"/>
                <w:szCs w:val="20"/>
              </w:rPr>
              <w:t xml:space="preserve"> m</w:t>
            </w:r>
            <w:r w:rsidR="00CF3F40" w:rsidRPr="00CF3F40">
              <w:rPr>
                <w:rFonts w:eastAsia="Times New Roman" w:cs="Times New Roman"/>
                <w:b/>
                <w:color w:val="000000"/>
                <w:sz w:val="20"/>
                <w:szCs w:val="20"/>
                <w:vertAlign w:val="superscript"/>
              </w:rPr>
              <w:t>2</w:t>
            </w:r>
          </w:p>
        </w:tc>
        <w:tc>
          <w:tcPr>
            <w:tcW w:w="1201" w:type="dxa"/>
            <w:tcBorders>
              <w:left w:val="single" w:sz="12" w:space="0" w:color="FFFFFF"/>
              <w:right w:val="single" w:sz="12" w:space="0" w:color="FFFFFF"/>
            </w:tcBorders>
            <w:shd w:val="clear" w:color="auto" w:fill="92D050"/>
            <w:vAlign w:val="center"/>
          </w:tcPr>
          <w:p w:rsidR="00CF3F40" w:rsidRPr="00CF3F40" w:rsidRDefault="00EC60D5" w:rsidP="00EC60D5">
            <w:pPr>
              <w:autoSpaceDE w:val="0"/>
              <w:jc w:val="center"/>
              <w:rPr>
                <w:rFonts w:eastAsia="Times New Roman" w:cs="Times New Roman"/>
                <w:b/>
                <w:color w:val="000000"/>
                <w:sz w:val="20"/>
                <w:szCs w:val="20"/>
              </w:rPr>
            </w:pPr>
            <w:r>
              <w:rPr>
                <w:rFonts w:eastAsia="Times New Roman" w:cs="Times New Roman"/>
                <w:b/>
                <w:color w:val="000000"/>
                <w:sz w:val="20"/>
                <w:szCs w:val="20"/>
              </w:rPr>
              <w:t>115,46</w:t>
            </w:r>
            <w:r w:rsidR="00CF3F40" w:rsidRPr="00CF3F40">
              <w:rPr>
                <w:rFonts w:eastAsia="Times New Roman" w:cs="Times New Roman"/>
                <w:b/>
                <w:color w:val="000000"/>
                <w:sz w:val="20"/>
                <w:szCs w:val="20"/>
              </w:rPr>
              <w:t xml:space="preserve"> m</w:t>
            </w:r>
            <w:r w:rsidR="00CF3F40" w:rsidRPr="00CF3F40">
              <w:rPr>
                <w:rFonts w:eastAsia="Times New Roman" w:cs="Times New Roman"/>
                <w:b/>
                <w:color w:val="000000"/>
                <w:sz w:val="20"/>
                <w:szCs w:val="20"/>
                <w:vertAlign w:val="superscript"/>
              </w:rPr>
              <w:t>3</w:t>
            </w:r>
          </w:p>
        </w:tc>
        <w:tc>
          <w:tcPr>
            <w:tcW w:w="1200" w:type="dxa"/>
            <w:tcBorders>
              <w:left w:val="single" w:sz="12" w:space="0" w:color="FFFFFF"/>
              <w:right w:val="single" w:sz="12" w:space="0" w:color="FFFFFF"/>
            </w:tcBorders>
            <w:shd w:val="clear" w:color="auto" w:fill="92D050"/>
            <w:vAlign w:val="center"/>
          </w:tcPr>
          <w:p w:rsidR="00CF3F40" w:rsidRPr="00CF3F40" w:rsidRDefault="00EC60D5" w:rsidP="00EC60D5">
            <w:pPr>
              <w:jc w:val="center"/>
              <w:rPr>
                <w:b/>
              </w:rPr>
            </w:pPr>
            <w:r>
              <w:rPr>
                <w:rFonts w:eastAsia="Times New Roman" w:cs="Times New Roman"/>
                <w:b/>
                <w:color w:val="000000"/>
                <w:sz w:val="20"/>
                <w:szCs w:val="20"/>
              </w:rPr>
              <w:t>---</w:t>
            </w:r>
          </w:p>
        </w:tc>
        <w:tc>
          <w:tcPr>
            <w:tcW w:w="1201" w:type="dxa"/>
            <w:tcBorders>
              <w:left w:val="single" w:sz="12" w:space="0" w:color="FFFFFF"/>
              <w:right w:val="single" w:sz="12" w:space="0" w:color="FFFFFF"/>
            </w:tcBorders>
            <w:shd w:val="clear" w:color="auto" w:fill="92D050"/>
            <w:vAlign w:val="center"/>
          </w:tcPr>
          <w:p w:rsidR="00CF3F40" w:rsidRPr="00CF3F40" w:rsidRDefault="00EC60D5" w:rsidP="00EC60D5">
            <w:pPr>
              <w:jc w:val="center"/>
              <w:rPr>
                <w:b/>
              </w:rPr>
            </w:pPr>
            <w:r>
              <w:rPr>
                <w:rFonts w:eastAsia="Times New Roman" w:cs="Times New Roman"/>
                <w:b/>
                <w:color w:val="000000"/>
                <w:sz w:val="20"/>
                <w:szCs w:val="20"/>
              </w:rPr>
              <w:t>---</w:t>
            </w:r>
          </w:p>
        </w:tc>
        <w:tc>
          <w:tcPr>
            <w:tcW w:w="1200" w:type="dxa"/>
            <w:tcBorders>
              <w:left w:val="single" w:sz="12" w:space="0" w:color="FFFFFF"/>
              <w:right w:val="single" w:sz="12" w:space="0" w:color="FFFFFF"/>
            </w:tcBorders>
            <w:shd w:val="clear" w:color="auto" w:fill="92D050"/>
            <w:vAlign w:val="center"/>
          </w:tcPr>
          <w:p w:rsidR="00CF3F40" w:rsidRPr="00CF3F40" w:rsidRDefault="00EC60D5" w:rsidP="00EC60D5">
            <w:pPr>
              <w:autoSpaceDE w:val="0"/>
              <w:jc w:val="center"/>
              <w:rPr>
                <w:rFonts w:eastAsia="Times New Roman" w:cs="Times New Roman"/>
                <w:b/>
                <w:color w:val="000000"/>
                <w:sz w:val="20"/>
                <w:szCs w:val="20"/>
              </w:rPr>
            </w:pPr>
            <w:r>
              <w:rPr>
                <w:rFonts w:eastAsia="Times New Roman" w:cs="Times New Roman"/>
                <w:b/>
                <w:color w:val="000000"/>
                <w:sz w:val="20"/>
                <w:szCs w:val="20"/>
              </w:rPr>
              <w:t>181,10</w:t>
            </w:r>
            <w:r w:rsidR="00CF3F40" w:rsidRPr="00CF3F40">
              <w:rPr>
                <w:rFonts w:eastAsia="Times New Roman" w:cs="Times New Roman"/>
                <w:b/>
                <w:color w:val="000000"/>
                <w:sz w:val="20"/>
                <w:szCs w:val="20"/>
              </w:rPr>
              <w:t xml:space="preserve"> m</w:t>
            </w:r>
          </w:p>
        </w:tc>
        <w:tc>
          <w:tcPr>
            <w:tcW w:w="1201" w:type="dxa"/>
            <w:tcBorders>
              <w:left w:val="single" w:sz="12" w:space="0" w:color="FFFFFF"/>
              <w:right w:val="single" w:sz="12" w:space="0" w:color="FFFFFF"/>
            </w:tcBorders>
            <w:shd w:val="clear" w:color="auto" w:fill="92D050"/>
            <w:vAlign w:val="center"/>
          </w:tcPr>
          <w:p w:rsidR="00CF3F40" w:rsidRPr="00CF3F40" w:rsidRDefault="00EC60D5" w:rsidP="00EC60D5">
            <w:pPr>
              <w:autoSpaceDE w:val="0"/>
              <w:jc w:val="center"/>
              <w:rPr>
                <w:rFonts w:eastAsia="Times New Roman" w:cs="Times New Roman"/>
                <w:b/>
                <w:color w:val="000000"/>
                <w:sz w:val="20"/>
                <w:szCs w:val="20"/>
              </w:rPr>
            </w:pPr>
            <w:r>
              <w:rPr>
                <w:rFonts w:eastAsia="Times New Roman" w:cs="Times New Roman"/>
                <w:b/>
                <w:color w:val="000000"/>
                <w:sz w:val="20"/>
                <w:szCs w:val="20"/>
              </w:rPr>
              <w:t>16</w:t>
            </w:r>
            <w:r w:rsidR="00CF3F40" w:rsidRPr="00CF3F40">
              <w:rPr>
                <w:rFonts w:eastAsia="Times New Roman" w:cs="Times New Roman"/>
                <w:b/>
                <w:color w:val="000000"/>
                <w:sz w:val="20"/>
                <w:szCs w:val="20"/>
              </w:rPr>
              <w:t xml:space="preserve"> ks</w:t>
            </w:r>
          </w:p>
        </w:tc>
      </w:tr>
    </w:tbl>
    <w:p w:rsidR="00D4701E" w:rsidRDefault="00D4701E" w:rsidP="00D4701E">
      <w:pPr>
        <w:tabs>
          <w:tab w:val="left" w:pos="709"/>
        </w:tabs>
        <w:autoSpaceDE w:val="0"/>
        <w:ind w:left="340"/>
        <w:jc w:val="both"/>
        <w:rPr>
          <w:rFonts w:ascii="Cambria Math" w:eastAsia="Times New Roman" w:hAnsi="Cambria Math" w:cs="Times New Roman"/>
        </w:rPr>
      </w:pPr>
    </w:p>
    <w:p w:rsidR="00D4701E" w:rsidRDefault="00EA4B08" w:rsidP="00D4701E">
      <w:pPr>
        <w:tabs>
          <w:tab w:val="left" w:pos="709"/>
        </w:tabs>
        <w:autoSpaceDE w:val="0"/>
        <w:ind w:left="340"/>
        <w:jc w:val="both"/>
        <w:rPr>
          <w:rFonts w:eastAsia="Times New Roman" w:cs="Times New Roman"/>
          <w:vertAlign w:val="superscript"/>
        </w:rPr>
      </w:pPr>
      <m:oMath>
        <m:sSub>
          <m:sSubPr>
            <m:ctrlPr>
              <w:rPr>
                <w:rFonts w:ascii="Cambria Math" w:eastAsia="Times New Roman" w:hAnsi="Cambria Math" w:cs="Times New Roman"/>
              </w:rPr>
            </m:ctrlPr>
          </m:sSubPr>
          <m:e>
            <m:r>
              <m:rPr>
                <m:sty m:val="p"/>
              </m:rPr>
              <w:rPr>
                <w:rFonts w:ascii="Cambria Math" w:eastAsia="Cambria Math" w:hAnsi="Cambria Math" w:cs="Cambria Math"/>
              </w:rPr>
              <m:t>A</m:t>
            </m:r>
          </m:e>
          <m:sub>
            <m:r>
              <m:rPr>
                <m:sty m:val="p"/>
              </m:rPr>
              <w:rPr>
                <w:rFonts w:ascii="Cambria Math" w:eastAsia="Cambria Math" w:hAnsi="Cambria Math" w:cs="Cambria Math"/>
              </w:rPr>
              <m:t>nav</m:t>
            </m:r>
          </m:sub>
        </m:sSub>
      </m:oMath>
      <w:r w:rsidR="007F01C4" w:rsidRPr="00D4701E">
        <w:rPr>
          <w:rFonts w:eastAsia="Times New Roman" w:cs="Times New Roman"/>
        </w:rPr>
        <w:t xml:space="preserve"> </w:t>
      </w:r>
      <w:r w:rsidR="00D4701E" w:rsidRPr="00D4701E">
        <w:rPr>
          <w:rFonts w:eastAsia="Times New Roman" w:cs="Times New Roman"/>
        </w:rPr>
        <w:t xml:space="preserve"> </w:t>
      </w:r>
      <w:r w:rsidR="00D4701E">
        <w:rPr>
          <w:rFonts w:eastAsia="Times New Roman" w:cs="Times New Roman"/>
        </w:rPr>
        <w:t>–</w:t>
      </w:r>
      <w:r w:rsidR="00D4701E" w:rsidRPr="00D4701E">
        <w:rPr>
          <w:rFonts w:eastAsia="Times New Roman" w:cs="Times New Roman"/>
        </w:rPr>
        <w:t xml:space="preserve"> </w:t>
      </w:r>
      <w:r w:rsidR="006F34F4">
        <w:rPr>
          <w:rFonts w:eastAsia="Times New Roman" w:cs="Times New Roman"/>
        </w:rPr>
        <w:t xml:space="preserve">návrhový </w:t>
      </w:r>
      <w:r w:rsidR="00D4701E" w:rsidRPr="00D4701E">
        <w:rPr>
          <w:rFonts w:eastAsia="Times New Roman" w:cs="Times New Roman"/>
        </w:rPr>
        <w:t>půdorysný průmět odvodňované plochy, v m</w:t>
      </w:r>
      <w:r w:rsidR="00D4701E" w:rsidRPr="00D4701E">
        <w:rPr>
          <w:rFonts w:eastAsia="Times New Roman" w:cs="Times New Roman"/>
          <w:vertAlign w:val="superscript"/>
        </w:rPr>
        <w:t>2</w:t>
      </w:r>
    </w:p>
    <w:p w:rsidR="006F34F4" w:rsidRPr="00D4701E" w:rsidRDefault="00EA4B08" w:rsidP="006F34F4">
      <w:pPr>
        <w:tabs>
          <w:tab w:val="left" w:pos="709"/>
        </w:tabs>
        <w:autoSpaceDE w:val="0"/>
        <w:ind w:left="340"/>
        <w:jc w:val="both"/>
        <w:rPr>
          <w:rFonts w:eastAsia="Times New Roman" w:cs="Times New Roman"/>
        </w:rPr>
      </w:pPr>
      <m:oMath>
        <m:sSub>
          <m:sSubPr>
            <m:ctrlPr>
              <w:rPr>
                <w:rFonts w:ascii="Cambria Math" w:eastAsia="Times New Roman" w:hAnsi="Cambria Math" w:cs="Times New Roman"/>
              </w:rPr>
            </m:ctrlPr>
          </m:sSubPr>
          <m:e>
            <m:r>
              <m:rPr>
                <m:sty m:val="p"/>
              </m:rPr>
              <w:rPr>
                <w:rFonts w:ascii="Cambria Math" w:eastAsia="Cambria Math" w:hAnsi="Cambria Math" w:cs="Cambria Math"/>
              </w:rPr>
              <m:t>V</m:t>
            </m:r>
          </m:e>
          <m:sub>
            <m:r>
              <m:rPr>
                <m:sty m:val="p"/>
              </m:rPr>
              <w:rPr>
                <w:rFonts w:ascii="Cambria Math" w:eastAsia="Cambria Math" w:hAnsi="Cambria Math" w:cs="Cambria Math"/>
              </w:rPr>
              <m:t>nav</m:t>
            </m:r>
          </m:sub>
        </m:sSub>
      </m:oMath>
      <w:r w:rsidR="006F34F4" w:rsidRPr="00D4701E">
        <w:rPr>
          <w:rFonts w:ascii="Cambria Math" w:eastAsia="Times New Roman" w:hAnsi="Cambria Math" w:cs="Times New Roman"/>
        </w:rPr>
        <w:t xml:space="preserve"> </w:t>
      </w:r>
      <w:r w:rsidR="006F34F4">
        <w:rPr>
          <w:rFonts w:ascii="Cambria Math" w:eastAsia="Times New Roman" w:hAnsi="Cambria Math" w:cs="Times New Roman"/>
        </w:rPr>
        <w:t>–</w:t>
      </w:r>
      <w:r w:rsidR="006F34F4" w:rsidRPr="00D4701E">
        <w:rPr>
          <w:rFonts w:ascii="Cambria Math" w:eastAsia="Times New Roman" w:hAnsi="Cambria Math" w:cs="Times New Roman"/>
        </w:rPr>
        <w:t xml:space="preserve"> </w:t>
      </w:r>
      <w:r w:rsidR="006F34F4" w:rsidRPr="006F34F4">
        <w:rPr>
          <w:rFonts w:eastAsia="Times New Roman" w:cs="Times New Roman"/>
        </w:rPr>
        <w:t xml:space="preserve">návrhový </w:t>
      </w:r>
      <w:r w:rsidR="006F34F4" w:rsidRPr="00D4701E">
        <w:rPr>
          <w:rFonts w:eastAsia="Times New Roman" w:cs="Times New Roman"/>
        </w:rPr>
        <w:t>retenční objem vsakovacího zařízení</w:t>
      </w:r>
      <w:r w:rsidR="006F34F4">
        <w:rPr>
          <w:rFonts w:eastAsia="Times New Roman" w:cs="Times New Roman"/>
        </w:rPr>
        <w:t>, v m</w:t>
      </w:r>
      <w:r w:rsidR="006F34F4" w:rsidRPr="005614F9">
        <w:rPr>
          <w:rFonts w:eastAsia="Times New Roman" w:cs="Times New Roman"/>
          <w:vertAlign w:val="superscript"/>
        </w:rPr>
        <w:t>3</w:t>
      </w:r>
    </w:p>
    <w:p w:rsidR="006F34F4" w:rsidRDefault="00CC717D" w:rsidP="00D4701E">
      <w:pPr>
        <w:tabs>
          <w:tab w:val="left" w:pos="709"/>
        </w:tabs>
        <w:autoSpaceDE w:val="0"/>
        <w:ind w:left="340"/>
        <w:jc w:val="both"/>
        <w:rPr>
          <w:rFonts w:eastAsia="Times New Roman" w:cs="Times New Roman"/>
        </w:rPr>
      </w:pPr>
      <m:oMath>
        <m:r>
          <m:rPr>
            <m:sty m:val="p"/>
          </m:rPr>
          <w:rPr>
            <w:rFonts w:ascii="Cambria Math" w:eastAsia="Times New Roman" w:hAnsi="Cambria Math" w:cs="Times New Roman"/>
          </w:rPr>
          <m:t>DK</m:t>
        </m:r>
      </m:oMath>
      <w:r>
        <w:rPr>
          <w:rFonts w:eastAsia="Times New Roman" w:cs="Times New Roman"/>
        </w:rPr>
        <w:t xml:space="preserve"> – velikost frakce drceného kameniva, v</w:t>
      </w:r>
      <w:r w:rsidR="00103AB1">
        <w:rPr>
          <w:rFonts w:eastAsia="Times New Roman" w:cs="Times New Roman"/>
        </w:rPr>
        <w:t> </w:t>
      </w:r>
      <w:r>
        <w:rPr>
          <w:rFonts w:eastAsia="Times New Roman" w:cs="Times New Roman"/>
        </w:rPr>
        <w:t>mm</w:t>
      </w:r>
    </w:p>
    <w:p w:rsidR="00103AB1" w:rsidRPr="00103AB1" w:rsidRDefault="00103AB1" w:rsidP="00D4701E">
      <w:pPr>
        <w:tabs>
          <w:tab w:val="left" w:pos="709"/>
        </w:tabs>
        <w:autoSpaceDE w:val="0"/>
        <w:ind w:left="340"/>
        <w:jc w:val="both"/>
        <w:rPr>
          <w:rFonts w:eastAsia="Times New Roman" w:cs="Times New Roman"/>
        </w:rPr>
      </w:pPr>
      <w:r w:rsidRPr="00103AB1">
        <w:rPr>
          <w:rFonts w:ascii="Cambria Math" w:eastAsia="Times New Roman" w:hAnsi="Cambria Math" w:cs="Times New Roman"/>
        </w:rPr>
        <w:t>øTr</w:t>
      </w:r>
      <w:r>
        <w:rPr>
          <w:rFonts w:ascii="Cambria Math" w:eastAsia="Times New Roman" w:hAnsi="Cambria Math" w:cs="Times New Roman"/>
        </w:rPr>
        <w:t xml:space="preserve"> – </w:t>
      </w:r>
      <w:r>
        <w:rPr>
          <w:rFonts w:eastAsia="Times New Roman" w:cs="Times New Roman"/>
        </w:rPr>
        <w:t>dimenze</w:t>
      </w:r>
      <w:r w:rsidR="00474501">
        <w:rPr>
          <w:rFonts w:eastAsia="Times New Roman" w:cs="Times New Roman"/>
        </w:rPr>
        <w:t xml:space="preserve"> drenážního</w:t>
      </w:r>
      <w:r>
        <w:rPr>
          <w:rFonts w:eastAsia="Times New Roman" w:cs="Times New Roman"/>
        </w:rPr>
        <w:t xml:space="preserve"> potrubí, v mm</w:t>
      </w:r>
    </w:p>
    <w:p w:rsidR="00D4701E" w:rsidRPr="00D4701E" w:rsidRDefault="00EA4B08" w:rsidP="00D4701E">
      <w:pPr>
        <w:tabs>
          <w:tab w:val="left" w:pos="709"/>
        </w:tabs>
        <w:autoSpaceDE w:val="0"/>
        <w:ind w:left="340"/>
        <w:jc w:val="both"/>
        <w:rPr>
          <w:rFonts w:eastAsia="Times New Roman" w:cs="Times New Roman"/>
        </w:rPr>
      </w:pPr>
      <m:oMath>
        <m:sSub>
          <m:sSubPr>
            <m:ctrlPr>
              <w:rPr>
                <w:rFonts w:ascii="Cambria Math" w:eastAsia="Times New Roman" w:hAnsi="Cambria Math" w:cs="Times New Roman"/>
              </w:rPr>
            </m:ctrlPr>
          </m:sSubPr>
          <m:e>
            <m:r>
              <m:rPr>
                <m:sty m:val="p"/>
              </m:rPr>
              <w:rPr>
                <w:rFonts w:ascii="Cambria Math" w:eastAsia="Cambria Math" w:hAnsi="Cambria Math" w:cs="Cambria Math"/>
              </w:rPr>
              <m:t>d</m:t>
            </m:r>
          </m:e>
          <m:sub>
            <m:r>
              <m:rPr>
                <m:sty m:val="p"/>
              </m:rPr>
              <w:rPr>
                <w:rFonts w:ascii="Cambria Math" w:eastAsia="Cambria Math" w:hAnsi="Cambria Math" w:cs="Cambria Math"/>
              </w:rPr>
              <m:t>tr</m:t>
            </m:r>
          </m:sub>
        </m:sSub>
      </m:oMath>
      <w:r w:rsidR="00D4701E" w:rsidRPr="00D4701E">
        <w:rPr>
          <w:rFonts w:eastAsia="Times New Roman" w:cs="Times New Roman"/>
        </w:rPr>
        <w:t xml:space="preserve"> – </w:t>
      </w:r>
      <w:r w:rsidR="00474501">
        <w:rPr>
          <w:rFonts w:eastAsia="Times New Roman" w:cs="Times New Roman"/>
        </w:rPr>
        <w:t>délka drenážního potrubí, v m</w:t>
      </w:r>
    </w:p>
    <w:p w:rsidR="00D4701E" w:rsidRPr="00D4701E" w:rsidRDefault="00474501" w:rsidP="00D4701E">
      <w:pPr>
        <w:tabs>
          <w:tab w:val="left" w:pos="709"/>
        </w:tabs>
        <w:autoSpaceDE w:val="0"/>
        <w:ind w:left="340"/>
        <w:jc w:val="both"/>
        <w:rPr>
          <w:rFonts w:eastAsia="Times New Roman" w:cs="Times New Roman"/>
          <w:color w:val="000000"/>
          <w:szCs w:val="20"/>
          <w:vertAlign w:val="superscript"/>
        </w:rPr>
      </w:pPr>
      <m:oMath>
        <m:r>
          <m:rPr>
            <m:sty m:val="p"/>
          </m:rPr>
          <w:rPr>
            <w:rFonts w:ascii="Cambria Math" w:eastAsia="Times New Roman" w:hAnsi="Cambria Math" w:cs="Times New Roman"/>
          </w:rPr>
          <m:t>RŠ</m:t>
        </m:r>
      </m:oMath>
      <w:r w:rsidR="00D4701E" w:rsidRPr="00D4701E">
        <w:rPr>
          <w:rFonts w:eastAsia="Times New Roman" w:cs="Times New Roman"/>
        </w:rPr>
        <w:t xml:space="preserve"> – </w:t>
      </w:r>
      <w:r>
        <w:rPr>
          <w:rFonts w:eastAsia="Times New Roman" w:cs="Times New Roman"/>
        </w:rPr>
        <w:t>počet kontrolních šachet z PP DN600</w:t>
      </w:r>
    </w:p>
    <w:p w:rsidR="008A41EA" w:rsidRPr="007F503C" w:rsidRDefault="008A41EA" w:rsidP="00FC5E54">
      <w:pPr>
        <w:tabs>
          <w:tab w:val="left" w:pos="2977"/>
        </w:tabs>
        <w:autoSpaceDE w:val="0"/>
        <w:spacing w:before="120"/>
        <w:jc w:val="both"/>
        <w:rPr>
          <w:rFonts w:eastAsia="Times New Roman" w:cs="Times New Roman"/>
        </w:rPr>
      </w:pPr>
      <w:r>
        <w:rPr>
          <w:rFonts w:eastAsia="Times New Roman" w:cs="Times New Roman"/>
        </w:rPr>
        <w:t>Odvodnění zemní pláně k</w:t>
      </w:r>
      <w:r w:rsidR="007F503C">
        <w:rPr>
          <w:rFonts w:eastAsia="Times New Roman" w:cs="Times New Roman"/>
        </w:rPr>
        <w:t>omunikací pro motorovou</w:t>
      </w:r>
      <w:r w:rsidR="00EA25DB">
        <w:rPr>
          <w:rFonts w:eastAsia="Times New Roman" w:cs="Times New Roman"/>
        </w:rPr>
        <w:t xml:space="preserve"> a cyklistickou</w:t>
      </w:r>
      <w:r w:rsidR="007F503C">
        <w:rPr>
          <w:rFonts w:eastAsia="Times New Roman" w:cs="Times New Roman"/>
        </w:rPr>
        <w:t xml:space="preserve"> dopravu</w:t>
      </w:r>
      <w:r w:rsidR="00346BA1">
        <w:rPr>
          <w:rFonts w:eastAsia="Times New Roman" w:cs="Times New Roman"/>
        </w:rPr>
        <w:t>,</w:t>
      </w:r>
      <w:r w:rsidR="007F503C">
        <w:rPr>
          <w:rFonts w:eastAsia="Times New Roman" w:cs="Times New Roman"/>
        </w:rPr>
        <w:t xml:space="preserve"> komunikace pro pěší, vjezdy a ostatní plochy</w:t>
      </w:r>
      <w:r>
        <w:rPr>
          <w:rFonts w:eastAsia="Times New Roman" w:cs="Times New Roman"/>
        </w:rPr>
        <w:t xml:space="preserve"> bude zajištěno příčným spádem m</w:t>
      </w:r>
      <w:r w:rsidR="007F503C">
        <w:rPr>
          <w:rFonts w:eastAsia="Times New Roman" w:cs="Times New Roman"/>
        </w:rPr>
        <w:t xml:space="preserve">in. hodnotě 3,0 %. </w:t>
      </w:r>
      <w:r>
        <w:rPr>
          <w:rFonts w:eastAsia="Times New Roman" w:cs="Times New Roman"/>
        </w:rPr>
        <w:t>Odvodn</w:t>
      </w:r>
      <w:r w:rsidRPr="00FC5E54">
        <w:rPr>
          <w:rFonts w:eastAsia="Times New Roman" w:cs="Times New Roman"/>
        </w:rPr>
        <w:t>ě</w:t>
      </w:r>
      <w:r>
        <w:rPr>
          <w:rFonts w:eastAsia="Times New Roman" w:cs="Times New Roman"/>
        </w:rPr>
        <w:t>ní zemní plán</w:t>
      </w:r>
      <w:r w:rsidRPr="00FC5E54">
        <w:rPr>
          <w:rFonts w:eastAsia="Times New Roman" w:cs="Times New Roman"/>
        </w:rPr>
        <w:t xml:space="preserve">ě bude dále doplněn </w:t>
      </w:r>
      <w:r>
        <w:rPr>
          <w:rFonts w:eastAsia="Times New Roman" w:cs="Times New Roman"/>
        </w:rPr>
        <w:t>trativodem, který bude uložen do rýhy ší</w:t>
      </w:r>
      <w:r w:rsidRPr="00FC5E54">
        <w:rPr>
          <w:rFonts w:eastAsia="Times New Roman" w:cs="Times New Roman"/>
        </w:rPr>
        <w:t>ř</w:t>
      </w:r>
      <w:r>
        <w:rPr>
          <w:rFonts w:eastAsia="Times New Roman" w:cs="Times New Roman"/>
        </w:rPr>
        <w:t>ky 0,4 m s perforovanou trubkou DN150, obsypán kamenivem frakce 16/32 a opláštěn separační geotextili</w:t>
      </w:r>
      <w:r w:rsidR="007F503C">
        <w:rPr>
          <w:rFonts w:eastAsia="Times New Roman" w:cs="Times New Roman"/>
        </w:rPr>
        <w:t>í</w:t>
      </w:r>
      <w:r>
        <w:rPr>
          <w:rFonts w:eastAsia="Times New Roman" w:cs="Times New Roman"/>
        </w:rPr>
        <w:t xml:space="preserve"> 300 g/m</w:t>
      </w:r>
      <w:r w:rsidRPr="00346BA1">
        <w:rPr>
          <w:rFonts w:eastAsia="Times New Roman" w:cs="Times New Roman"/>
          <w:vertAlign w:val="superscript"/>
        </w:rPr>
        <w:t>2</w:t>
      </w:r>
      <w:r>
        <w:rPr>
          <w:rFonts w:eastAsia="Times New Roman" w:cs="Times New Roman"/>
        </w:rPr>
        <w:t xml:space="preserve">. </w:t>
      </w:r>
    </w:p>
    <w:p w:rsidR="008A41EA" w:rsidRDefault="008A41EA" w:rsidP="000F45FC">
      <w:pPr>
        <w:pStyle w:val="Styl3"/>
      </w:pPr>
      <w:bookmarkStart w:id="23" w:name="_Toc425491884"/>
      <w:r w:rsidRPr="000F45FC">
        <w:t>G)</w:t>
      </w:r>
      <w:r w:rsidRPr="000F45FC">
        <w:tab/>
        <w:t>NÁVRH DOPRAVNÍCH ZNAČEK, DOPRAVNÍCH ZAŘÍZENÍ, SVĚTELNÝCH SIGNÁLŮ, ZAŘÍZENÍ PRO PROVOZNÍ INFORMACE A DOPRAVNÍ TELEMATIKU</w:t>
      </w:r>
      <w:bookmarkEnd w:id="23"/>
      <w:r w:rsidRPr="000F45FC">
        <w:t xml:space="preserve"> </w:t>
      </w:r>
    </w:p>
    <w:p w:rsidR="008A41EA" w:rsidRDefault="008A41EA" w:rsidP="00FC5E54">
      <w:pPr>
        <w:tabs>
          <w:tab w:val="left" w:pos="2977"/>
        </w:tabs>
        <w:autoSpaceDE w:val="0"/>
        <w:spacing w:before="120"/>
        <w:jc w:val="both"/>
        <w:rPr>
          <w:rFonts w:eastAsia="Times New Roman" w:cs="Times New Roman"/>
          <w:b/>
        </w:rPr>
      </w:pPr>
      <w:r>
        <w:rPr>
          <w:rFonts w:eastAsia="Times New Roman" w:cs="Times New Roman"/>
        </w:rPr>
        <w:t>Stávající dopravní značení bude kompletně odstraněno. Návrh dopravního značení byl zpracován v souladu se zákonem 361/2000 Sb., o provozu na pozemních komunikacích v platném zněn</w:t>
      </w:r>
      <w:r w:rsidR="00F32CF3">
        <w:rPr>
          <w:rFonts w:eastAsia="Times New Roman" w:cs="Times New Roman"/>
        </w:rPr>
        <w:t>í. P</w:t>
      </w:r>
      <w:r w:rsidR="009F25F5">
        <w:rPr>
          <w:rFonts w:eastAsia="Times New Roman" w:cs="Times New Roman"/>
        </w:rPr>
        <w:t>ro</w:t>
      </w:r>
      <w:r w:rsidR="00F32CF3">
        <w:rPr>
          <w:rFonts w:eastAsia="Times New Roman" w:cs="Times New Roman"/>
        </w:rPr>
        <w:t> </w:t>
      </w:r>
      <w:r w:rsidR="009F25F5">
        <w:rPr>
          <w:rFonts w:eastAsia="Times New Roman" w:cs="Times New Roman"/>
        </w:rPr>
        <w:t>návrh dopravního značení byly</w:t>
      </w:r>
      <w:r>
        <w:rPr>
          <w:rFonts w:eastAsia="Times New Roman" w:cs="Times New Roman"/>
        </w:rPr>
        <w:t xml:space="preserve"> dále využity technické podmínky TP 65 Zásady pro dopravní zn</w:t>
      </w:r>
      <w:r w:rsidR="00C0157A">
        <w:rPr>
          <w:rFonts w:eastAsia="Times New Roman" w:cs="Times New Roman"/>
        </w:rPr>
        <w:t>ačení na pozemních komunikacích.</w:t>
      </w:r>
    </w:p>
    <w:p w:rsidR="008A41EA" w:rsidRDefault="008A41EA" w:rsidP="00572B24">
      <w:pPr>
        <w:autoSpaceDE w:val="0"/>
        <w:spacing w:before="480" w:after="120"/>
        <w:ind w:firstLine="170"/>
        <w:rPr>
          <w:rFonts w:eastAsia="Times New Roman" w:cs="Times New Roman"/>
        </w:rPr>
      </w:pPr>
      <w:r>
        <w:rPr>
          <w:rFonts w:eastAsia="Times New Roman" w:cs="Times New Roman"/>
          <w:b/>
        </w:rPr>
        <w:t>Přechodné dopravní značení</w:t>
      </w:r>
    </w:p>
    <w:p w:rsidR="008A41EA" w:rsidRDefault="008A41EA" w:rsidP="00FC5E54">
      <w:pPr>
        <w:tabs>
          <w:tab w:val="left" w:pos="2977"/>
        </w:tabs>
        <w:autoSpaceDE w:val="0"/>
        <w:spacing w:before="120"/>
        <w:jc w:val="both"/>
        <w:rPr>
          <w:rFonts w:eastAsia="Times New Roman" w:cs="Times New Roman"/>
          <w:b/>
        </w:rPr>
      </w:pPr>
      <w:r>
        <w:rPr>
          <w:rFonts w:eastAsia="Times New Roman" w:cs="Times New Roman"/>
        </w:rPr>
        <w:t>Po dobu výstavby se uvažuje s</w:t>
      </w:r>
      <w:r w:rsidR="00B86975">
        <w:rPr>
          <w:rFonts w:eastAsia="Times New Roman" w:cs="Times New Roman"/>
        </w:rPr>
        <w:t xml:space="preserve"> částečnou </w:t>
      </w:r>
      <w:r>
        <w:rPr>
          <w:rFonts w:eastAsia="Times New Roman" w:cs="Times New Roman"/>
        </w:rPr>
        <w:t>uzavírkou místní</w:t>
      </w:r>
      <w:r w:rsidR="00522345">
        <w:rPr>
          <w:rFonts w:eastAsia="Times New Roman" w:cs="Times New Roman"/>
        </w:rPr>
        <w:t>ch</w:t>
      </w:r>
      <w:r>
        <w:rPr>
          <w:rFonts w:eastAsia="Times New Roman" w:cs="Times New Roman"/>
        </w:rPr>
        <w:t xml:space="preserve"> komunikac</w:t>
      </w:r>
      <w:r w:rsidR="00522345">
        <w:rPr>
          <w:rFonts w:eastAsia="Times New Roman" w:cs="Times New Roman"/>
        </w:rPr>
        <w:t>í</w:t>
      </w:r>
      <w:r w:rsidR="00B86975">
        <w:rPr>
          <w:rFonts w:eastAsia="Times New Roman" w:cs="Times New Roman"/>
        </w:rPr>
        <w:t xml:space="preserve"> – dle právě prováděné etapy</w:t>
      </w:r>
      <w:r>
        <w:rPr>
          <w:rFonts w:eastAsia="Times New Roman" w:cs="Times New Roman"/>
        </w:rPr>
        <w:t xml:space="preserve">. Objízdná trasa bude vedena po stávajících místních </w:t>
      </w:r>
      <w:r w:rsidRPr="00FC5E54">
        <w:t>komunikacích</w:t>
      </w:r>
      <w:r>
        <w:rPr>
          <w:rFonts w:eastAsia="Times New Roman" w:cs="Times New Roman"/>
        </w:rPr>
        <w:t xml:space="preserve">, které jsou ve vlastnictví </w:t>
      </w:r>
      <w:r w:rsidR="00522345">
        <w:rPr>
          <w:rFonts w:eastAsia="Times New Roman" w:cs="Times New Roman"/>
        </w:rPr>
        <w:t xml:space="preserve">obce </w:t>
      </w:r>
      <w:r w:rsidR="00572B24">
        <w:rPr>
          <w:rFonts w:eastAsia="Times New Roman" w:cs="Times New Roman"/>
        </w:rPr>
        <w:t>Zvěřínek</w:t>
      </w:r>
      <w:r>
        <w:rPr>
          <w:rFonts w:eastAsia="Times New Roman" w:cs="Times New Roman"/>
        </w:rPr>
        <w:t>. Doprava bude usměrněna přechodným dopravním značením, jehož návrh bude odsouhlasen Policí ČR.</w:t>
      </w:r>
    </w:p>
    <w:p w:rsidR="008A41EA" w:rsidRDefault="008A41EA" w:rsidP="00572B24">
      <w:pPr>
        <w:autoSpaceDE w:val="0"/>
        <w:spacing w:before="480" w:after="120"/>
        <w:ind w:firstLine="170"/>
        <w:rPr>
          <w:rFonts w:eastAsia="Times New Roman" w:cs="Times New Roman"/>
        </w:rPr>
      </w:pPr>
      <w:r>
        <w:rPr>
          <w:rFonts w:eastAsia="Times New Roman" w:cs="Times New Roman"/>
          <w:b/>
        </w:rPr>
        <w:t>Trvalé dopravní značení</w:t>
      </w:r>
    </w:p>
    <w:p w:rsidR="008A41EA" w:rsidRDefault="008A41EA" w:rsidP="00572B24">
      <w:pPr>
        <w:tabs>
          <w:tab w:val="left" w:pos="2977"/>
        </w:tabs>
        <w:autoSpaceDE w:val="0"/>
        <w:spacing w:before="120" w:after="360"/>
        <w:jc w:val="both"/>
        <w:rPr>
          <w:rFonts w:eastAsia="Times New Roman" w:cs="Times New Roman"/>
        </w:rPr>
      </w:pPr>
      <w:r w:rsidRPr="00FC5E54">
        <w:t>Návrh dopravního značení je patrný z výkresové projektové dokumentace. Výpis trvalého</w:t>
      </w:r>
      <w:r>
        <w:rPr>
          <w:rFonts w:eastAsia="Times New Roman" w:cs="Times New Roman"/>
        </w:rPr>
        <w:t xml:space="preserve"> dopravního značení je uveden níže:</w:t>
      </w:r>
    </w:p>
    <w:p w:rsidR="00171D3D" w:rsidRPr="00A7082C" w:rsidRDefault="00877A35" w:rsidP="005261CE">
      <w:pPr>
        <w:pStyle w:val="Styl4"/>
        <w:numPr>
          <w:ilvl w:val="0"/>
          <w:numId w:val="30"/>
        </w:numPr>
        <w:ind w:left="0" w:firstLine="0"/>
      </w:pPr>
      <w:bookmarkStart w:id="24" w:name="_Toc425491885"/>
      <w:r>
        <w:rPr>
          <w:rFonts w:ascii="Times New Roman" w:hAnsi="Times New Roman"/>
          <w:b/>
          <w:i w:val="0"/>
          <w:sz w:val="24"/>
          <w:szCs w:val="24"/>
        </w:rPr>
        <w:lastRenderedPageBreak/>
        <w:t xml:space="preserve">Svislé </w:t>
      </w:r>
      <w:r w:rsidR="00A64C4F">
        <w:rPr>
          <w:rFonts w:ascii="Times New Roman" w:hAnsi="Times New Roman"/>
          <w:b/>
          <w:i w:val="0"/>
          <w:sz w:val="24"/>
          <w:szCs w:val="24"/>
        </w:rPr>
        <w:t>dopravní značení</w:t>
      </w:r>
      <w:bookmarkEnd w:id="24"/>
    </w:p>
    <w:tbl>
      <w:tblPr>
        <w:tblW w:w="0" w:type="auto"/>
        <w:tblInd w:w="108" w:type="dxa"/>
        <w:tblLayout w:type="fixed"/>
        <w:tblLook w:val="0000"/>
      </w:tblPr>
      <w:tblGrid>
        <w:gridCol w:w="2694"/>
        <w:gridCol w:w="4360"/>
        <w:gridCol w:w="2585"/>
      </w:tblGrid>
      <w:tr w:rsidR="00F33B77" w:rsidTr="00F33B77">
        <w:tc>
          <w:tcPr>
            <w:tcW w:w="2694" w:type="dxa"/>
            <w:tcBorders>
              <w:bottom w:val="single" w:sz="12" w:space="0" w:color="FFFFFF"/>
            </w:tcBorders>
            <w:shd w:val="clear" w:color="auto" w:fill="00B0F0"/>
          </w:tcPr>
          <w:p w:rsidR="00F33B77" w:rsidRDefault="00F33B77" w:rsidP="00822516">
            <w:pPr>
              <w:autoSpaceDE w:val="0"/>
              <w:jc w:val="center"/>
              <w:rPr>
                <w:rFonts w:eastAsia="Times New Roman" w:cs="Times New Roman"/>
                <w:b/>
                <w:bCs/>
                <w:color w:val="FFFFFF"/>
              </w:rPr>
            </w:pPr>
            <w:r>
              <w:rPr>
                <w:rFonts w:eastAsia="Times New Roman" w:cs="Times New Roman"/>
                <w:b/>
                <w:bCs/>
                <w:color w:val="FFFFFF"/>
              </w:rPr>
              <w:t>Název dopravní značky</w:t>
            </w:r>
          </w:p>
        </w:tc>
        <w:tc>
          <w:tcPr>
            <w:tcW w:w="4360" w:type="dxa"/>
            <w:tcBorders>
              <w:left w:val="single" w:sz="12" w:space="0" w:color="FFFFFF"/>
              <w:bottom w:val="single" w:sz="12" w:space="0" w:color="FFFFFF"/>
            </w:tcBorders>
            <w:shd w:val="clear" w:color="auto" w:fill="00B0F0"/>
          </w:tcPr>
          <w:p w:rsidR="00F33B77" w:rsidRDefault="00F33B77" w:rsidP="00822516">
            <w:pPr>
              <w:autoSpaceDE w:val="0"/>
              <w:jc w:val="center"/>
              <w:rPr>
                <w:rFonts w:eastAsia="Times New Roman" w:cs="Times New Roman"/>
                <w:b/>
                <w:bCs/>
                <w:color w:val="FFFFFF"/>
              </w:rPr>
            </w:pPr>
            <w:r>
              <w:rPr>
                <w:rFonts w:eastAsia="Times New Roman" w:cs="Times New Roman"/>
                <w:b/>
                <w:bCs/>
                <w:color w:val="FFFFFF"/>
              </w:rPr>
              <w:t>Popis dopravní značky</w:t>
            </w:r>
          </w:p>
        </w:tc>
        <w:tc>
          <w:tcPr>
            <w:tcW w:w="2585" w:type="dxa"/>
            <w:tcBorders>
              <w:left w:val="single" w:sz="12" w:space="0" w:color="FFFFFF"/>
              <w:bottom w:val="single" w:sz="12" w:space="0" w:color="FFFFFF"/>
            </w:tcBorders>
            <w:shd w:val="clear" w:color="auto" w:fill="00B0F0"/>
          </w:tcPr>
          <w:p w:rsidR="00F33B77" w:rsidRDefault="00F33B77" w:rsidP="00822516">
            <w:pPr>
              <w:autoSpaceDE w:val="0"/>
              <w:jc w:val="center"/>
              <w:rPr>
                <w:rFonts w:eastAsia="Times New Roman" w:cs="Times New Roman"/>
                <w:b/>
                <w:bCs/>
                <w:color w:val="000000"/>
              </w:rPr>
            </w:pPr>
            <w:r>
              <w:rPr>
                <w:rFonts w:eastAsia="Times New Roman" w:cs="Times New Roman"/>
                <w:b/>
                <w:bCs/>
                <w:color w:val="FFFFFF"/>
              </w:rPr>
              <w:t>Počet</w:t>
            </w:r>
          </w:p>
        </w:tc>
      </w:tr>
      <w:tr w:rsidR="00F33B77" w:rsidTr="00F33B77">
        <w:tc>
          <w:tcPr>
            <w:tcW w:w="2694" w:type="dxa"/>
            <w:shd w:val="clear" w:color="auto" w:fill="BFBFBF"/>
          </w:tcPr>
          <w:p w:rsidR="00F33B77" w:rsidRPr="00F33B77" w:rsidRDefault="00F33B77" w:rsidP="00822516">
            <w:pPr>
              <w:autoSpaceDE w:val="0"/>
              <w:jc w:val="center"/>
              <w:rPr>
                <w:rFonts w:eastAsia="Times New Roman" w:cs="Times New Roman"/>
                <w:color w:val="000000"/>
              </w:rPr>
            </w:pPr>
            <w:r w:rsidRPr="00F33B77">
              <w:rPr>
                <w:rFonts w:eastAsia="Times New Roman" w:cs="Times New Roman"/>
                <w:color w:val="000000"/>
              </w:rPr>
              <w:t>A7b</w:t>
            </w:r>
          </w:p>
        </w:tc>
        <w:tc>
          <w:tcPr>
            <w:tcW w:w="4360" w:type="dxa"/>
            <w:tcBorders>
              <w:left w:val="single" w:sz="12" w:space="0" w:color="FFFFFF"/>
            </w:tcBorders>
            <w:shd w:val="clear" w:color="auto" w:fill="BFBFBF"/>
          </w:tcPr>
          <w:p w:rsidR="00F33B77" w:rsidRPr="00F33B77" w:rsidRDefault="00F33B77" w:rsidP="00822516">
            <w:pPr>
              <w:autoSpaceDE w:val="0"/>
              <w:jc w:val="center"/>
              <w:rPr>
                <w:rFonts w:eastAsia="Times New Roman" w:cs="Times New Roman"/>
                <w:color w:val="000000"/>
              </w:rPr>
            </w:pPr>
            <w:r w:rsidRPr="00F33B77">
              <w:t>pozor zpomalovací práh</w:t>
            </w:r>
          </w:p>
        </w:tc>
        <w:tc>
          <w:tcPr>
            <w:tcW w:w="2585" w:type="dxa"/>
            <w:tcBorders>
              <w:left w:val="single" w:sz="12" w:space="0" w:color="FFFFFF"/>
            </w:tcBorders>
            <w:shd w:val="clear" w:color="auto" w:fill="BFBFBF"/>
          </w:tcPr>
          <w:p w:rsidR="00F33B77" w:rsidRPr="00F33B77" w:rsidRDefault="00F33B77" w:rsidP="00822516">
            <w:pPr>
              <w:autoSpaceDE w:val="0"/>
              <w:jc w:val="center"/>
              <w:rPr>
                <w:rFonts w:eastAsia="Times New Roman" w:cs="Times New Roman"/>
                <w:bCs/>
                <w:color w:val="000000"/>
              </w:rPr>
            </w:pPr>
            <w:r w:rsidRPr="00F33B77">
              <w:rPr>
                <w:rFonts w:eastAsia="Times New Roman" w:cs="Times New Roman"/>
                <w:bCs/>
                <w:color w:val="000000"/>
              </w:rPr>
              <w:t>4 ks</w:t>
            </w:r>
          </w:p>
        </w:tc>
      </w:tr>
      <w:tr w:rsidR="00F33B77" w:rsidTr="00F33B77">
        <w:tc>
          <w:tcPr>
            <w:tcW w:w="2694" w:type="dxa"/>
            <w:shd w:val="clear" w:color="auto" w:fill="E6E6E6"/>
          </w:tcPr>
          <w:p w:rsidR="00F33B77" w:rsidRPr="00F33B77" w:rsidRDefault="00F33B77" w:rsidP="00822516">
            <w:pPr>
              <w:autoSpaceDE w:val="0"/>
              <w:jc w:val="center"/>
              <w:rPr>
                <w:rFonts w:eastAsia="Times New Roman" w:cs="Times New Roman"/>
                <w:color w:val="000000"/>
              </w:rPr>
            </w:pPr>
            <w:r>
              <w:rPr>
                <w:rFonts w:eastAsia="Times New Roman" w:cs="Times New Roman"/>
                <w:color w:val="000000"/>
              </w:rPr>
              <w:t>B2</w:t>
            </w:r>
          </w:p>
        </w:tc>
        <w:tc>
          <w:tcPr>
            <w:tcW w:w="4360" w:type="dxa"/>
            <w:tcBorders>
              <w:left w:val="single" w:sz="12" w:space="0" w:color="FFFFFF"/>
            </w:tcBorders>
            <w:shd w:val="clear" w:color="auto" w:fill="E6E6E6"/>
          </w:tcPr>
          <w:p w:rsidR="00F33B77" w:rsidRPr="00F33B77" w:rsidRDefault="00F33B77" w:rsidP="00822516">
            <w:pPr>
              <w:autoSpaceDE w:val="0"/>
              <w:jc w:val="center"/>
              <w:rPr>
                <w:rFonts w:eastAsia="Times New Roman" w:cs="Times New Roman"/>
                <w:color w:val="000000"/>
              </w:rPr>
            </w:pPr>
            <w:r w:rsidRPr="00F33B77">
              <w:t>zákaz vjezdu všech vozidel</w:t>
            </w:r>
          </w:p>
        </w:tc>
        <w:tc>
          <w:tcPr>
            <w:tcW w:w="2585" w:type="dxa"/>
            <w:tcBorders>
              <w:left w:val="single" w:sz="12" w:space="0" w:color="FFFFFF"/>
            </w:tcBorders>
            <w:shd w:val="clear" w:color="auto" w:fill="E6E6E6"/>
          </w:tcPr>
          <w:p w:rsidR="00F33B77" w:rsidRPr="00F33B77" w:rsidRDefault="00F33B77" w:rsidP="00822516">
            <w:pPr>
              <w:autoSpaceDE w:val="0"/>
              <w:jc w:val="center"/>
              <w:rPr>
                <w:rFonts w:eastAsia="Times New Roman" w:cs="Times New Roman"/>
                <w:bCs/>
                <w:color w:val="000000"/>
              </w:rPr>
            </w:pPr>
            <w:r w:rsidRPr="00F33B77">
              <w:rPr>
                <w:rFonts w:eastAsia="Times New Roman" w:cs="Times New Roman"/>
                <w:bCs/>
                <w:color w:val="000000"/>
              </w:rPr>
              <w:t>2 ks</w:t>
            </w:r>
          </w:p>
        </w:tc>
      </w:tr>
      <w:tr w:rsidR="00F33B77" w:rsidTr="00F33B77">
        <w:tc>
          <w:tcPr>
            <w:tcW w:w="2694" w:type="dxa"/>
            <w:shd w:val="clear" w:color="auto" w:fill="CCCCCC"/>
          </w:tcPr>
          <w:p w:rsidR="00F33B77" w:rsidRPr="00F33B77" w:rsidRDefault="00F33B77" w:rsidP="00822516">
            <w:pPr>
              <w:autoSpaceDE w:val="0"/>
              <w:jc w:val="center"/>
              <w:rPr>
                <w:rFonts w:eastAsia="Times New Roman" w:cs="Times New Roman"/>
                <w:color w:val="000000"/>
              </w:rPr>
            </w:pPr>
            <w:r>
              <w:rPr>
                <w:rFonts w:eastAsia="Times New Roman" w:cs="Times New Roman"/>
                <w:color w:val="000000"/>
              </w:rPr>
              <w:t>B20a</w:t>
            </w:r>
          </w:p>
        </w:tc>
        <w:tc>
          <w:tcPr>
            <w:tcW w:w="4360" w:type="dxa"/>
            <w:tcBorders>
              <w:left w:val="single" w:sz="12" w:space="0" w:color="FFFFFF"/>
            </w:tcBorders>
            <w:shd w:val="clear" w:color="auto" w:fill="CCCCCC"/>
          </w:tcPr>
          <w:p w:rsidR="00F33B77" w:rsidRPr="00F33B77" w:rsidRDefault="00F33B77" w:rsidP="00822516">
            <w:pPr>
              <w:autoSpaceDE w:val="0"/>
              <w:jc w:val="center"/>
              <w:rPr>
                <w:rFonts w:eastAsia="Times New Roman" w:cs="Times New Roman"/>
                <w:color w:val="000000"/>
              </w:rPr>
            </w:pPr>
            <w:r w:rsidRPr="00F33B77">
              <w:t>nejvyšší dovolená rychlost 30km/h</w:t>
            </w:r>
          </w:p>
        </w:tc>
        <w:tc>
          <w:tcPr>
            <w:tcW w:w="2585" w:type="dxa"/>
            <w:tcBorders>
              <w:left w:val="single" w:sz="12" w:space="0" w:color="FFFFFF"/>
            </w:tcBorders>
            <w:shd w:val="clear" w:color="auto" w:fill="CCCCCC"/>
          </w:tcPr>
          <w:p w:rsidR="00F33B77" w:rsidRPr="00F33B77" w:rsidRDefault="00F33B77" w:rsidP="00822516">
            <w:pPr>
              <w:autoSpaceDE w:val="0"/>
              <w:jc w:val="center"/>
              <w:rPr>
                <w:rFonts w:eastAsia="Times New Roman" w:cs="Times New Roman"/>
                <w:bCs/>
                <w:color w:val="000000"/>
              </w:rPr>
            </w:pPr>
            <w:r w:rsidRPr="00F33B77">
              <w:rPr>
                <w:rFonts w:eastAsia="Times New Roman" w:cs="Times New Roman"/>
                <w:bCs/>
                <w:color w:val="000000"/>
              </w:rPr>
              <w:t>4 ks</w:t>
            </w:r>
          </w:p>
        </w:tc>
      </w:tr>
      <w:tr w:rsidR="00F33B77" w:rsidTr="00F33B77">
        <w:tc>
          <w:tcPr>
            <w:tcW w:w="2694" w:type="dxa"/>
            <w:shd w:val="clear" w:color="auto" w:fill="E6E6E6"/>
          </w:tcPr>
          <w:p w:rsidR="00F33B77" w:rsidRPr="00F33B77" w:rsidRDefault="00F33B77" w:rsidP="00822516">
            <w:pPr>
              <w:autoSpaceDE w:val="0"/>
              <w:jc w:val="center"/>
              <w:rPr>
                <w:rFonts w:eastAsia="Times New Roman" w:cs="Times New Roman"/>
                <w:color w:val="000000"/>
              </w:rPr>
            </w:pPr>
            <w:r>
              <w:rPr>
                <w:rFonts w:eastAsia="Times New Roman" w:cs="Times New Roman"/>
                <w:color w:val="000000"/>
              </w:rPr>
              <w:t>B 24a</w:t>
            </w:r>
          </w:p>
        </w:tc>
        <w:tc>
          <w:tcPr>
            <w:tcW w:w="4360" w:type="dxa"/>
            <w:tcBorders>
              <w:left w:val="single" w:sz="12" w:space="0" w:color="FFFFFF"/>
            </w:tcBorders>
            <w:shd w:val="clear" w:color="auto" w:fill="E6E6E6"/>
          </w:tcPr>
          <w:p w:rsidR="00F33B77" w:rsidRPr="00F33B77" w:rsidRDefault="00F33B77" w:rsidP="00822516">
            <w:pPr>
              <w:autoSpaceDE w:val="0"/>
              <w:jc w:val="center"/>
              <w:rPr>
                <w:rFonts w:eastAsia="Times New Roman" w:cs="Times New Roman"/>
                <w:color w:val="000000"/>
              </w:rPr>
            </w:pPr>
            <w:r w:rsidRPr="00F33B77">
              <w:t>zákaz odbočování vpravo</w:t>
            </w:r>
          </w:p>
        </w:tc>
        <w:tc>
          <w:tcPr>
            <w:tcW w:w="2585" w:type="dxa"/>
            <w:tcBorders>
              <w:left w:val="single" w:sz="12" w:space="0" w:color="FFFFFF"/>
            </w:tcBorders>
            <w:shd w:val="clear" w:color="auto" w:fill="E6E6E6"/>
          </w:tcPr>
          <w:p w:rsidR="00F33B77" w:rsidRPr="00F33B77" w:rsidRDefault="00F33B77" w:rsidP="00822516">
            <w:pPr>
              <w:autoSpaceDE w:val="0"/>
              <w:jc w:val="center"/>
              <w:rPr>
                <w:rFonts w:eastAsia="Times New Roman" w:cs="Times New Roman"/>
                <w:bCs/>
                <w:color w:val="000000"/>
              </w:rPr>
            </w:pPr>
            <w:r w:rsidRPr="00F33B77">
              <w:rPr>
                <w:rFonts w:eastAsia="Times New Roman" w:cs="Times New Roman"/>
                <w:bCs/>
                <w:color w:val="000000"/>
              </w:rPr>
              <w:t>1 ks</w:t>
            </w:r>
          </w:p>
        </w:tc>
      </w:tr>
      <w:tr w:rsidR="00F33B77" w:rsidTr="00F33B77">
        <w:tc>
          <w:tcPr>
            <w:tcW w:w="2694" w:type="dxa"/>
            <w:shd w:val="clear" w:color="auto" w:fill="CCCCCC"/>
          </w:tcPr>
          <w:p w:rsidR="00F33B77" w:rsidRPr="00F33B77" w:rsidRDefault="00F33B77" w:rsidP="00822516">
            <w:pPr>
              <w:autoSpaceDE w:val="0"/>
              <w:jc w:val="center"/>
              <w:rPr>
                <w:rFonts w:eastAsia="Times New Roman" w:cs="Times New Roman"/>
                <w:color w:val="000000"/>
              </w:rPr>
            </w:pPr>
            <w:r>
              <w:rPr>
                <w:rFonts w:eastAsia="Times New Roman" w:cs="Times New Roman"/>
                <w:color w:val="000000"/>
              </w:rPr>
              <w:t>B24b</w:t>
            </w:r>
          </w:p>
        </w:tc>
        <w:tc>
          <w:tcPr>
            <w:tcW w:w="4360" w:type="dxa"/>
            <w:tcBorders>
              <w:left w:val="single" w:sz="12" w:space="0" w:color="FFFFFF"/>
            </w:tcBorders>
            <w:shd w:val="clear" w:color="auto" w:fill="CCCCCC"/>
          </w:tcPr>
          <w:p w:rsidR="00F33B77" w:rsidRPr="00F33B77" w:rsidRDefault="00F33B77" w:rsidP="00822516">
            <w:pPr>
              <w:autoSpaceDE w:val="0"/>
              <w:jc w:val="center"/>
              <w:rPr>
                <w:rFonts w:eastAsia="Times New Roman" w:cs="Times New Roman"/>
                <w:color w:val="000000"/>
              </w:rPr>
            </w:pPr>
            <w:r w:rsidRPr="00F33B77">
              <w:t>zákaz odbočování vlevo</w:t>
            </w:r>
          </w:p>
        </w:tc>
        <w:tc>
          <w:tcPr>
            <w:tcW w:w="2585" w:type="dxa"/>
            <w:tcBorders>
              <w:left w:val="single" w:sz="12" w:space="0" w:color="FFFFFF"/>
            </w:tcBorders>
            <w:shd w:val="clear" w:color="auto" w:fill="CCCCCC"/>
          </w:tcPr>
          <w:p w:rsidR="00F33B77" w:rsidRPr="00F33B77" w:rsidRDefault="00F33B77" w:rsidP="00822516">
            <w:pPr>
              <w:autoSpaceDE w:val="0"/>
              <w:jc w:val="center"/>
              <w:rPr>
                <w:rFonts w:eastAsia="Times New Roman" w:cs="Times New Roman"/>
                <w:bCs/>
                <w:color w:val="000000"/>
              </w:rPr>
            </w:pPr>
            <w:r>
              <w:rPr>
                <w:rFonts w:eastAsia="Times New Roman" w:cs="Times New Roman"/>
                <w:bCs/>
                <w:color w:val="000000"/>
              </w:rPr>
              <w:t>1 ks</w:t>
            </w:r>
          </w:p>
        </w:tc>
      </w:tr>
      <w:tr w:rsidR="00F33B77" w:rsidTr="00F33B77">
        <w:tc>
          <w:tcPr>
            <w:tcW w:w="2694" w:type="dxa"/>
            <w:shd w:val="clear" w:color="auto" w:fill="E6E6E6"/>
          </w:tcPr>
          <w:p w:rsidR="00F33B77" w:rsidRPr="00F33B77" w:rsidRDefault="00F33B77" w:rsidP="00822516">
            <w:pPr>
              <w:autoSpaceDE w:val="0"/>
              <w:jc w:val="center"/>
              <w:rPr>
                <w:rFonts w:eastAsia="Times New Roman" w:cs="Times New Roman"/>
                <w:color w:val="000000"/>
              </w:rPr>
            </w:pPr>
            <w:r>
              <w:rPr>
                <w:rFonts w:eastAsia="Times New Roman" w:cs="Times New Roman"/>
                <w:color w:val="000000"/>
              </w:rPr>
              <w:t>E2b</w:t>
            </w:r>
          </w:p>
        </w:tc>
        <w:tc>
          <w:tcPr>
            <w:tcW w:w="4360" w:type="dxa"/>
            <w:tcBorders>
              <w:left w:val="single" w:sz="12" w:space="0" w:color="FFFFFF"/>
            </w:tcBorders>
            <w:shd w:val="clear" w:color="auto" w:fill="E6E6E6"/>
          </w:tcPr>
          <w:p w:rsidR="00F33B77" w:rsidRPr="00F33B77" w:rsidRDefault="00F33B77" w:rsidP="00822516">
            <w:pPr>
              <w:autoSpaceDE w:val="0"/>
              <w:jc w:val="center"/>
              <w:rPr>
                <w:rFonts w:eastAsia="Times New Roman" w:cs="Times New Roman"/>
                <w:color w:val="000000"/>
              </w:rPr>
            </w:pPr>
            <w:r w:rsidRPr="00F33B77">
              <w:t>tvar křižovatky</w:t>
            </w:r>
          </w:p>
        </w:tc>
        <w:tc>
          <w:tcPr>
            <w:tcW w:w="2585" w:type="dxa"/>
            <w:tcBorders>
              <w:left w:val="single" w:sz="12" w:space="0" w:color="FFFFFF"/>
            </w:tcBorders>
            <w:shd w:val="clear" w:color="auto" w:fill="E6E6E6"/>
          </w:tcPr>
          <w:p w:rsidR="00F33B77" w:rsidRPr="00F33B77" w:rsidRDefault="0067363B" w:rsidP="00822516">
            <w:pPr>
              <w:autoSpaceDE w:val="0"/>
              <w:jc w:val="center"/>
              <w:rPr>
                <w:rFonts w:eastAsia="Times New Roman" w:cs="Times New Roman"/>
                <w:bCs/>
                <w:color w:val="000000"/>
              </w:rPr>
            </w:pPr>
            <w:r>
              <w:rPr>
                <w:rFonts w:eastAsia="Times New Roman" w:cs="Times New Roman"/>
                <w:bCs/>
                <w:color w:val="000000"/>
              </w:rPr>
              <w:t>3 ks</w:t>
            </w:r>
          </w:p>
        </w:tc>
      </w:tr>
      <w:tr w:rsidR="00F33B77" w:rsidTr="00F33B77">
        <w:tc>
          <w:tcPr>
            <w:tcW w:w="2694" w:type="dxa"/>
            <w:shd w:val="clear" w:color="auto" w:fill="CCCCCC"/>
          </w:tcPr>
          <w:p w:rsidR="00F33B77" w:rsidRPr="00F33B77" w:rsidRDefault="00822516" w:rsidP="00822516">
            <w:pPr>
              <w:autoSpaceDE w:val="0"/>
              <w:jc w:val="center"/>
              <w:rPr>
                <w:rFonts w:eastAsia="Times New Roman" w:cs="Times New Roman"/>
                <w:color w:val="000000"/>
              </w:rPr>
            </w:pPr>
            <w:r>
              <w:rPr>
                <w:rFonts w:eastAsia="Times New Roman" w:cs="Times New Roman"/>
                <w:color w:val="000000"/>
              </w:rPr>
              <w:t>E12b</w:t>
            </w:r>
          </w:p>
        </w:tc>
        <w:tc>
          <w:tcPr>
            <w:tcW w:w="4360" w:type="dxa"/>
            <w:tcBorders>
              <w:left w:val="single" w:sz="12" w:space="0" w:color="FFFFFF"/>
            </w:tcBorders>
            <w:shd w:val="clear" w:color="auto" w:fill="CCCCCC"/>
          </w:tcPr>
          <w:p w:rsidR="00F33B77" w:rsidRPr="00F33B77" w:rsidRDefault="00822516" w:rsidP="00822516">
            <w:pPr>
              <w:autoSpaceDE w:val="0"/>
              <w:jc w:val="center"/>
              <w:rPr>
                <w:rFonts w:eastAsia="Times New Roman" w:cs="Times New Roman"/>
                <w:color w:val="000000"/>
              </w:rPr>
            </w:pPr>
            <w:r>
              <w:t>vjezd cyklistů v protisměru povolen</w:t>
            </w:r>
          </w:p>
        </w:tc>
        <w:tc>
          <w:tcPr>
            <w:tcW w:w="2585" w:type="dxa"/>
            <w:tcBorders>
              <w:left w:val="single" w:sz="12" w:space="0" w:color="FFFFFF"/>
            </w:tcBorders>
            <w:shd w:val="clear" w:color="auto" w:fill="CCCCCC"/>
          </w:tcPr>
          <w:p w:rsidR="00F33B77" w:rsidRPr="00F33B77" w:rsidRDefault="00822516" w:rsidP="00822516">
            <w:pPr>
              <w:autoSpaceDE w:val="0"/>
              <w:jc w:val="center"/>
              <w:rPr>
                <w:rFonts w:eastAsia="Times New Roman" w:cs="Times New Roman"/>
              </w:rPr>
            </w:pPr>
            <w:r>
              <w:rPr>
                <w:rFonts w:eastAsia="Times New Roman" w:cs="Times New Roman"/>
              </w:rPr>
              <w:t>4 ks</w:t>
            </w:r>
          </w:p>
        </w:tc>
      </w:tr>
      <w:tr w:rsidR="00F33B77" w:rsidTr="00F33B77">
        <w:tc>
          <w:tcPr>
            <w:tcW w:w="2694" w:type="dxa"/>
            <w:shd w:val="clear" w:color="auto" w:fill="E6E6E6"/>
          </w:tcPr>
          <w:p w:rsidR="00F33B77" w:rsidRPr="00F33B77" w:rsidRDefault="00822516" w:rsidP="00822516">
            <w:pPr>
              <w:autoSpaceDE w:val="0"/>
              <w:jc w:val="center"/>
              <w:rPr>
                <w:rFonts w:eastAsia="Times New Roman" w:cs="Times New Roman"/>
                <w:color w:val="000000"/>
              </w:rPr>
            </w:pPr>
            <w:r>
              <w:rPr>
                <w:rFonts w:eastAsia="Times New Roman" w:cs="Times New Roman"/>
                <w:color w:val="000000"/>
              </w:rPr>
              <w:t>IP12</w:t>
            </w:r>
          </w:p>
        </w:tc>
        <w:tc>
          <w:tcPr>
            <w:tcW w:w="4360" w:type="dxa"/>
            <w:tcBorders>
              <w:left w:val="single" w:sz="12" w:space="0" w:color="FFFFFF"/>
            </w:tcBorders>
            <w:shd w:val="clear" w:color="auto" w:fill="E6E6E6"/>
          </w:tcPr>
          <w:p w:rsidR="00F33B77" w:rsidRPr="00F33B77" w:rsidRDefault="00822516" w:rsidP="00822516">
            <w:pPr>
              <w:autoSpaceDE w:val="0"/>
              <w:jc w:val="center"/>
              <w:rPr>
                <w:rFonts w:eastAsia="Times New Roman" w:cs="Times New Roman"/>
                <w:color w:val="000000"/>
              </w:rPr>
            </w:pPr>
            <w:r>
              <w:t>zpomalovací práh</w:t>
            </w:r>
          </w:p>
        </w:tc>
        <w:tc>
          <w:tcPr>
            <w:tcW w:w="2585" w:type="dxa"/>
            <w:tcBorders>
              <w:left w:val="single" w:sz="12" w:space="0" w:color="FFFFFF"/>
            </w:tcBorders>
            <w:shd w:val="clear" w:color="auto" w:fill="E6E6E6"/>
          </w:tcPr>
          <w:p w:rsidR="00F33B77" w:rsidRPr="00F33B77" w:rsidRDefault="00822516" w:rsidP="00822516">
            <w:pPr>
              <w:autoSpaceDE w:val="0"/>
              <w:jc w:val="center"/>
              <w:rPr>
                <w:rFonts w:eastAsia="Times New Roman" w:cs="Times New Roman"/>
                <w:bCs/>
                <w:color w:val="000000"/>
              </w:rPr>
            </w:pPr>
            <w:r>
              <w:rPr>
                <w:rFonts w:eastAsia="Times New Roman" w:cs="Times New Roman"/>
                <w:bCs/>
                <w:color w:val="000000"/>
              </w:rPr>
              <w:t>4 ks</w:t>
            </w:r>
          </w:p>
        </w:tc>
      </w:tr>
      <w:tr w:rsidR="00F33B77" w:rsidRPr="002608E8" w:rsidTr="00F33B77">
        <w:tc>
          <w:tcPr>
            <w:tcW w:w="2694" w:type="dxa"/>
            <w:shd w:val="clear" w:color="auto" w:fill="CCCCCC"/>
          </w:tcPr>
          <w:p w:rsidR="00F33B77" w:rsidRPr="00822516" w:rsidRDefault="00822516" w:rsidP="00822516">
            <w:pPr>
              <w:autoSpaceDE w:val="0"/>
              <w:jc w:val="center"/>
              <w:rPr>
                <w:rFonts w:eastAsia="Times New Roman" w:cs="Times New Roman"/>
                <w:bCs/>
                <w:color w:val="000000"/>
              </w:rPr>
            </w:pPr>
            <w:r w:rsidRPr="00822516">
              <w:rPr>
                <w:rFonts w:eastAsia="Times New Roman" w:cs="Times New Roman"/>
                <w:bCs/>
                <w:color w:val="000000"/>
              </w:rPr>
              <w:t>IP4b</w:t>
            </w:r>
          </w:p>
        </w:tc>
        <w:tc>
          <w:tcPr>
            <w:tcW w:w="4360" w:type="dxa"/>
            <w:tcBorders>
              <w:left w:val="single" w:sz="12" w:space="0" w:color="FFFFFF"/>
            </w:tcBorders>
            <w:shd w:val="clear" w:color="auto" w:fill="CCCCCC"/>
          </w:tcPr>
          <w:p w:rsidR="00F33B77" w:rsidRPr="00F33B77" w:rsidRDefault="006F0B3B" w:rsidP="00822516">
            <w:pPr>
              <w:autoSpaceDE w:val="0"/>
              <w:jc w:val="center"/>
              <w:rPr>
                <w:rFonts w:eastAsia="Times New Roman" w:cs="Times New Roman"/>
                <w:b/>
                <w:bCs/>
                <w:color w:val="000000"/>
              </w:rPr>
            </w:pPr>
            <w:r w:rsidRPr="006F0B3B">
              <w:t>jednosměrný provoz</w:t>
            </w:r>
          </w:p>
        </w:tc>
        <w:tc>
          <w:tcPr>
            <w:tcW w:w="2585" w:type="dxa"/>
            <w:tcBorders>
              <w:left w:val="single" w:sz="12" w:space="0" w:color="FFFFFF"/>
            </w:tcBorders>
            <w:shd w:val="clear" w:color="auto" w:fill="CCCCCC"/>
          </w:tcPr>
          <w:p w:rsidR="00F33B77" w:rsidRPr="00F33B77" w:rsidRDefault="006F0B3B" w:rsidP="00822516">
            <w:pPr>
              <w:autoSpaceDE w:val="0"/>
              <w:jc w:val="center"/>
              <w:rPr>
                <w:rFonts w:eastAsia="Times New Roman" w:cs="Times New Roman"/>
                <w:color w:val="000000"/>
              </w:rPr>
            </w:pPr>
            <w:r>
              <w:rPr>
                <w:rFonts w:eastAsia="Times New Roman" w:cs="Times New Roman"/>
                <w:color w:val="000000"/>
              </w:rPr>
              <w:t>2 ks</w:t>
            </w:r>
          </w:p>
        </w:tc>
      </w:tr>
      <w:tr w:rsidR="00F33B77" w:rsidTr="00F33B77">
        <w:tc>
          <w:tcPr>
            <w:tcW w:w="2694" w:type="dxa"/>
            <w:shd w:val="clear" w:color="auto" w:fill="E6E6E6"/>
          </w:tcPr>
          <w:p w:rsidR="00F33B77" w:rsidRPr="00F33B77" w:rsidRDefault="006F0B3B" w:rsidP="00822516">
            <w:pPr>
              <w:autoSpaceDE w:val="0"/>
              <w:jc w:val="center"/>
              <w:rPr>
                <w:rFonts w:eastAsia="Times New Roman" w:cs="Times New Roman"/>
                <w:color w:val="000000"/>
              </w:rPr>
            </w:pPr>
            <w:r>
              <w:rPr>
                <w:rFonts w:eastAsia="Times New Roman" w:cs="Times New Roman"/>
                <w:color w:val="000000"/>
              </w:rPr>
              <w:t>IP10a</w:t>
            </w:r>
          </w:p>
        </w:tc>
        <w:tc>
          <w:tcPr>
            <w:tcW w:w="4360" w:type="dxa"/>
            <w:tcBorders>
              <w:left w:val="single" w:sz="12" w:space="0" w:color="FFFFFF"/>
            </w:tcBorders>
            <w:shd w:val="clear" w:color="auto" w:fill="E6E6E6"/>
          </w:tcPr>
          <w:p w:rsidR="00F33B77" w:rsidRPr="006F0B3B" w:rsidRDefault="006F0B3B" w:rsidP="00822516">
            <w:pPr>
              <w:autoSpaceDE w:val="0"/>
              <w:jc w:val="center"/>
              <w:rPr>
                <w:rFonts w:eastAsia="Times New Roman" w:cs="Times New Roman"/>
                <w:color w:val="000000"/>
              </w:rPr>
            </w:pPr>
            <w:r w:rsidRPr="006F0B3B">
              <w:t>slepá pozemní komunikace</w:t>
            </w:r>
          </w:p>
        </w:tc>
        <w:tc>
          <w:tcPr>
            <w:tcW w:w="2585" w:type="dxa"/>
            <w:tcBorders>
              <w:left w:val="single" w:sz="12" w:space="0" w:color="FFFFFF"/>
            </w:tcBorders>
            <w:shd w:val="clear" w:color="auto" w:fill="E6E6E6"/>
          </w:tcPr>
          <w:p w:rsidR="00F33B77" w:rsidRPr="00F33B77" w:rsidRDefault="006F0B3B" w:rsidP="00822516">
            <w:pPr>
              <w:autoSpaceDE w:val="0"/>
              <w:jc w:val="center"/>
              <w:rPr>
                <w:rFonts w:eastAsia="Times New Roman" w:cs="Times New Roman"/>
                <w:color w:val="000000"/>
              </w:rPr>
            </w:pPr>
            <w:r>
              <w:rPr>
                <w:rFonts w:eastAsia="Times New Roman" w:cs="Times New Roman"/>
                <w:color w:val="000000"/>
              </w:rPr>
              <w:t>1 ks</w:t>
            </w:r>
          </w:p>
        </w:tc>
      </w:tr>
      <w:tr w:rsidR="00F33B77" w:rsidRPr="002608E8" w:rsidTr="00F33B77">
        <w:tc>
          <w:tcPr>
            <w:tcW w:w="2694" w:type="dxa"/>
            <w:shd w:val="clear" w:color="auto" w:fill="CCCCCC"/>
          </w:tcPr>
          <w:p w:rsidR="00F33B77" w:rsidRPr="006F0B3B" w:rsidRDefault="006F0B3B" w:rsidP="00822516">
            <w:pPr>
              <w:autoSpaceDE w:val="0"/>
              <w:jc w:val="center"/>
              <w:rPr>
                <w:rFonts w:eastAsia="Times New Roman" w:cs="Times New Roman"/>
                <w:bCs/>
                <w:color w:val="000000"/>
              </w:rPr>
            </w:pPr>
            <w:r w:rsidRPr="006F0B3B">
              <w:rPr>
                <w:rFonts w:eastAsia="Times New Roman" w:cs="Times New Roman"/>
                <w:bCs/>
                <w:color w:val="000000"/>
              </w:rPr>
              <w:t>IP26a</w:t>
            </w:r>
          </w:p>
        </w:tc>
        <w:tc>
          <w:tcPr>
            <w:tcW w:w="4360" w:type="dxa"/>
            <w:tcBorders>
              <w:left w:val="single" w:sz="12" w:space="0" w:color="FFFFFF"/>
            </w:tcBorders>
            <w:shd w:val="clear" w:color="auto" w:fill="CCCCCC"/>
          </w:tcPr>
          <w:p w:rsidR="00F33B77" w:rsidRPr="006F0B3B" w:rsidRDefault="006F0B3B" w:rsidP="00822516">
            <w:pPr>
              <w:autoSpaceDE w:val="0"/>
              <w:jc w:val="center"/>
              <w:rPr>
                <w:rFonts w:eastAsia="Times New Roman" w:cs="Times New Roman"/>
                <w:b/>
                <w:bCs/>
                <w:color w:val="000000"/>
              </w:rPr>
            </w:pPr>
            <w:r w:rsidRPr="006F0B3B">
              <w:t>obytná zóna</w:t>
            </w:r>
          </w:p>
        </w:tc>
        <w:tc>
          <w:tcPr>
            <w:tcW w:w="2585" w:type="dxa"/>
            <w:tcBorders>
              <w:left w:val="single" w:sz="12" w:space="0" w:color="FFFFFF"/>
            </w:tcBorders>
            <w:shd w:val="clear" w:color="auto" w:fill="CCCCCC"/>
          </w:tcPr>
          <w:p w:rsidR="00F33B77" w:rsidRPr="00F33B77" w:rsidRDefault="006F0B3B" w:rsidP="00822516">
            <w:pPr>
              <w:autoSpaceDE w:val="0"/>
              <w:jc w:val="center"/>
              <w:rPr>
                <w:rFonts w:eastAsia="Times New Roman" w:cs="Times New Roman"/>
                <w:color w:val="000000"/>
              </w:rPr>
            </w:pPr>
            <w:r>
              <w:rPr>
                <w:rFonts w:eastAsia="Times New Roman" w:cs="Times New Roman"/>
                <w:color w:val="000000"/>
              </w:rPr>
              <w:t>1 ks</w:t>
            </w:r>
          </w:p>
        </w:tc>
      </w:tr>
      <w:tr w:rsidR="00F33B77" w:rsidTr="00F33B77">
        <w:tc>
          <w:tcPr>
            <w:tcW w:w="2694" w:type="dxa"/>
            <w:shd w:val="clear" w:color="auto" w:fill="E6E6E6"/>
          </w:tcPr>
          <w:p w:rsidR="00F33B77" w:rsidRPr="00F33B77" w:rsidRDefault="006F0B3B" w:rsidP="00822516">
            <w:pPr>
              <w:autoSpaceDE w:val="0"/>
              <w:jc w:val="center"/>
              <w:rPr>
                <w:rFonts w:eastAsia="Times New Roman" w:cs="Times New Roman"/>
                <w:color w:val="000000"/>
              </w:rPr>
            </w:pPr>
            <w:r>
              <w:rPr>
                <w:rFonts w:eastAsia="Times New Roman" w:cs="Times New Roman"/>
                <w:color w:val="000000"/>
              </w:rPr>
              <w:t>IP26b</w:t>
            </w:r>
          </w:p>
        </w:tc>
        <w:tc>
          <w:tcPr>
            <w:tcW w:w="4360" w:type="dxa"/>
            <w:tcBorders>
              <w:left w:val="single" w:sz="12" w:space="0" w:color="FFFFFF"/>
            </w:tcBorders>
            <w:shd w:val="clear" w:color="auto" w:fill="E6E6E6"/>
          </w:tcPr>
          <w:p w:rsidR="00F33B77" w:rsidRPr="006F0B3B" w:rsidRDefault="006F0B3B" w:rsidP="00822516">
            <w:pPr>
              <w:autoSpaceDE w:val="0"/>
              <w:jc w:val="center"/>
              <w:rPr>
                <w:rFonts w:eastAsia="Times New Roman" w:cs="Times New Roman"/>
                <w:color w:val="000000"/>
              </w:rPr>
            </w:pPr>
            <w:r w:rsidRPr="006F0B3B">
              <w:t>konec obytné zóny</w:t>
            </w:r>
          </w:p>
        </w:tc>
        <w:tc>
          <w:tcPr>
            <w:tcW w:w="2585" w:type="dxa"/>
            <w:tcBorders>
              <w:left w:val="single" w:sz="12" w:space="0" w:color="FFFFFF"/>
            </w:tcBorders>
            <w:shd w:val="clear" w:color="auto" w:fill="E6E6E6"/>
          </w:tcPr>
          <w:p w:rsidR="00F33B77" w:rsidRPr="00F33B77" w:rsidRDefault="006F0B3B" w:rsidP="00822516">
            <w:pPr>
              <w:autoSpaceDE w:val="0"/>
              <w:jc w:val="center"/>
              <w:rPr>
                <w:rFonts w:eastAsia="Times New Roman" w:cs="Times New Roman"/>
                <w:color w:val="000000"/>
              </w:rPr>
            </w:pPr>
            <w:r>
              <w:rPr>
                <w:rFonts w:eastAsia="Times New Roman" w:cs="Times New Roman"/>
                <w:color w:val="000000"/>
              </w:rPr>
              <w:t>1 ks</w:t>
            </w:r>
          </w:p>
        </w:tc>
      </w:tr>
      <w:tr w:rsidR="00F33B77" w:rsidRPr="002608E8" w:rsidTr="00F33B77">
        <w:tc>
          <w:tcPr>
            <w:tcW w:w="2694" w:type="dxa"/>
            <w:shd w:val="clear" w:color="auto" w:fill="CCCCCC"/>
          </w:tcPr>
          <w:p w:rsidR="00F33B77" w:rsidRPr="006F0B3B" w:rsidRDefault="006F0B3B" w:rsidP="00822516">
            <w:pPr>
              <w:autoSpaceDE w:val="0"/>
              <w:jc w:val="center"/>
              <w:rPr>
                <w:rFonts w:eastAsia="Times New Roman" w:cs="Times New Roman"/>
                <w:bCs/>
                <w:color w:val="000000"/>
              </w:rPr>
            </w:pPr>
            <w:r w:rsidRPr="006F0B3B">
              <w:rPr>
                <w:rFonts w:eastAsia="Times New Roman" w:cs="Times New Roman"/>
                <w:bCs/>
                <w:color w:val="000000"/>
              </w:rPr>
              <w:t>P2</w:t>
            </w:r>
          </w:p>
        </w:tc>
        <w:tc>
          <w:tcPr>
            <w:tcW w:w="4360" w:type="dxa"/>
            <w:tcBorders>
              <w:left w:val="single" w:sz="12" w:space="0" w:color="FFFFFF"/>
            </w:tcBorders>
            <w:shd w:val="clear" w:color="auto" w:fill="CCCCCC"/>
          </w:tcPr>
          <w:p w:rsidR="00F33B77" w:rsidRPr="006F0B3B" w:rsidRDefault="006F0B3B" w:rsidP="00822516">
            <w:pPr>
              <w:autoSpaceDE w:val="0"/>
              <w:jc w:val="center"/>
              <w:rPr>
                <w:rFonts w:eastAsia="Times New Roman" w:cs="Times New Roman"/>
                <w:b/>
                <w:bCs/>
                <w:color w:val="000000"/>
              </w:rPr>
            </w:pPr>
            <w:r w:rsidRPr="006F0B3B">
              <w:t>hlavní pozemní komunikace</w:t>
            </w:r>
          </w:p>
        </w:tc>
        <w:tc>
          <w:tcPr>
            <w:tcW w:w="2585" w:type="dxa"/>
            <w:tcBorders>
              <w:left w:val="single" w:sz="12" w:space="0" w:color="FFFFFF"/>
            </w:tcBorders>
            <w:shd w:val="clear" w:color="auto" w:fill="CCCCCC"/>
          </w:tcPr>
          <w:p w:rsidR="00F33B77" w:rsidRPr="00F33B77" w:rsidRDefault="006F0B3B" w:rsidP="00822516">
            <w:pPr>
              <w:autoSpaceDE w:val="0"/>
              <w:jc w:val="center"/>
              <w:rPr>
                <w:rFonts w:eastAsia="Times New Roman" w:cs="Times New Roman"/>
                <w:color w:val="000000"/>
              </w:rPr>
            </w:pPr>
            <w:r>
              <w:rPr>
                <w:rFonts w:eastAsia="Times New Roman" w:cs="Times New Roman"/>
                <w:color w:val="000000"/>
              </w:rPr>
              <w:t>2 ks</w:t>
            </w:r>
          </w:p>
        </w:tc>
      </w:tr>
      <w:tr w:rsidR="006A572D" w:rsidTr="00F33B77">
        <w:tc>
          <w:tcPr>
            <w:tcW w:w="2694" w:type="dxa"/>
            <w:shd w:val="clear" w:color="auto" w:fill="E6E6E6"/>
          </w:tcPr>
          <w:p w:rsidR="006A572D" w:rsidRPr="006F0B3B" w:rsidRDefault="006A572D" w:rsidP="00EB6111">
            <w:pPr>
              <w:autoSpaceDE w:val="0"/>
              <w:jc w:val="center"/>
              <w:rPr>
                <w:rFonts w:eastAsia="Times New Roman" w:cs="Times New Roman"/>
                <w:bCs/>
                <w:color w:val="000000"/>
              </w:rPr>
            </w:pPr>
            <w:r w:rsidRPr="006F0B3B">
              <w:rPr>
                <w:rFonts w:eastAsia="Times New Roman" w:cs="Times New Roman"/>
                <w:bCs/>
                <w:color w:val="000000"/>
              </w:rPr>
              <w:t>P4</w:t>
            </w:r>
          </w:p>
        </w:tc>
        <w:tc>
          <w:tcPr>
            <w:tcW w:w="4360" w:type="dxa"/>
            <w:tcBorders>
              <w:left w:val="single" w:sz="12" w:space="0" w:color="FFFFFF"/>
            </w:tcBorders>
            <w:shd w:val="clear" w:color="auto" w:fill="E6E6E6"/>
          </w:tcPr>
          <w:p w:rsidR="006A572D" w:rsidRPr="006F0B3B" w:rsidRDefault="006A572D" w:rsidP="00EB6111">
            <w:pPr>
              <w:autoSpaceDE w:val="0"/>
              <w:jc w:val="center"/>
              <w:rPr>
                <w:rFonts w:eastAsia="Times New Roman" w:cs="Times New Roman"/>
                <w:b/>
                <w:bCs/>
                <w:color w:val="000000"/>
              </w:rPr>
            </w:pPr>
            <w:r w:rsidRPr="006F0B3B">
              <w:t>dej přednost v jízdě!</w:t>
            </w:r>
          </w:p>
        </w:tc>
        <w:tc>
          <w:tcPr>
            <w:tcW w:w="2585" w:type="dxa"/>
            <w:tcBorders>
              <w:left w:val="single" w:sz="12" w:space="0" w:color="FFFFFF"/>
            </w:tcBorders>
            <w:shd w:val="clear" w:color="auto" w:fill="E6E6E6"/>
          </w:tcPr>
          <w:p w:rsidR="006A572D" w:rsidRPr="00F33B77" w:rsidRDefault="006A572D" w:rsidP="00EB6111">
            <w:pPr>
              <w:autoSpaceDE w:val="0"/>
              <w:jc w:val="center"/>
              <w:rPr>
                <w:rFonts w:eastAsia="Times New Roman" w:cs="Times New Roman"/>
                <w:color w:val="000000"/>
              </w:rPr>
            </w:pPr>
            <w:r>
              <w:rPr>
                <w:rFonts w:eastAsia="Times New Roman" w:cs="Times New Roman"/>
                <w:color w:val="000000"/>
              </w:rPr>
              <w:t>4 ks</w:t>
            </w:r>
          </w:p>
        </w:tc>
      </w:tr>
      <w:tr w:rsidR="006A572D" w:rsidRPr="002608E8" w:rsidTr="00F33B77">
        <w:tc>
          <w:tcPr>
            <w:tcW w:w="2694" w:type="dxa"/>
            <w:shd w:val="clear" w:color="auto" w:fill="CCCCCC"/>
          </w:tcPr>
          <w:p w:rsidR="006A572D" w:rsidRPr="00F33B77" w:rsidRDefault="006A572D" w:rsidP="00EB6111">
            <w:pPr>
              <w:autoSpaceDE w:val="0"/>
              <w:jc w:val="center"/>
              <w:rPr>
                <w:rFonts w:eastAsia="Times New Roman" w:cs="Times New Roman"/>
                <w:color w:val="000000"/>
              </w:rPr>
            </w:pPr>
            <w:r>
              <w:rPr>
                <w:rFonts w:eastAsia="Times New Roman" w:cs="Times New Roman"/>
                <w:color w:val="000000"/>
              </w:rPr>
              <w:t>objímka</w:t>
            </w:r>
          </w:p>
        </w:tc>
        <w:tc>
          <w:tcPr>
            <w:tcW w:w="4360" w:type="dxa"/>
            <w:tcBorders>
              <w:left w:val="single" w:sz="12" w:space="0" w:color="FFFFFF"/>
            </w:tcBorders>
            <w:shd w:val="clear" w:color="auto" w:fill="CCCCCC"/>
          </w:tcPr>
          <w:p w:rsidR="006A572D" w:rsidRPr="006F0B3B" w:rsidRDefault="006A572D" w:rsidP="00EB6111">
            <w:pPr>
              <w:autoSpaceDE w:val="0"/>
              <w:jc w:val="center"/>
              <w:rPr>
                <w:rFonts w:eastAsia="Times New Roman" w:cs="Times New Roman"/>
                <w:color w:val="000000"/>
              </w:rPr>
            </w:pPr>
            <w:r w:rsidRPr="006F0B3B">
              <w:t xml:space="preserve">objímka </w:t>
            </w:r>
            <w:proofErr w:type="spellStart"/>
            <w:r w:rsidRPr="006F0B3B">
              <w:t>Al</w:t>
            </w:r>
            <w:proofErr w:type="spellEnd"/>
            <w:r w:rsidRPr="006F0B3B">
              <w:t xml:space="preserve"> 2C na sloupek – komplet</w:t>
            </w:r>
          </w:p>
        </w:tc>
        <w:tc>
          <w:tcPr>
            <w:tcW w:w="2585" w:type="dxa"/>
            <w:tcBorders>
              <w:left w:val="single" w:sz="12" w:space="0" w:color="FFFFFF"/>
            </w:tcBorders>
            <w:shd w:val="clear" w:color="auto" w:fill="CCCCCC"/>
          </w:tcPr>
          <w:p w:rsidR="006A572D" w:rsidRPr="00F33B77" w:rsidRDefault="006A572D" w:rsidP="00EB6111">
            <w:pPr>
              <w:autoSpaceDE w:val="0"/>
              <w:jc w:val="center"/>
              <w:rPr>
                <w:rFonts w:eastAsia="Times New Roman" w:cs="Times New Roman"/>
                <w:color w:val="000000"/>
              </w:rPr>
            </w:pPr>
            <w:r>
              <w:rPr>
                <w:rFonts w:eastAsia="Times New Roman" w:cs="Times New Roman"/>
                <w:color w:val="000000"/>
              </w:rPr>
              <w:t>68</w:t>
            </w:r>
            <w:r>
              <w:rPr>
                <w:rFonts w:eastAsia="Times New Roman" w:cs="Times New Roman"/>
                <w:color w:val="000000"/>
              </w:rPr>
              <w:t xml:space="preserve"> ks</w:t>
            </w:r>
          </w:p>
        </w:tc>
      </w:tr>
      <w:tr w:rsidR="006A572D" w:rsidTr="00F33B77">
        <w:tc>
          <w:tcPr>
            <w:tcW w:w="2694" w:type="dxa"/>
            <w:shd w:val="clear" w:color="auto" w:fill="E6E6E6"/>
          </w:tcPr>
          <w:p w:rsidR="006A572D" w:rsidRPr="006F0B3B" w:rsidRDefault="006A572D" w:rsidP="00EB6111">
            <w:pPr>
              <w:autoSpaceDE w:val="0"/>
              <w:jc w:val="center"/>
              <w:rPr>
                <w:rFonts w:eastAsia="Times New Roman" w:cs="Times New Roman"/>
                <w:bCs/>
                <w:color w:val="000000"/>
              </w:rPr>
            </w:pPr>
            <w:r>
              <w:rPr>
                <w:rFonts w:eastAsia="Times New Roman" w:cs="Times New Roman"/>
                <w:bCs/>
                <w:color w:val="000000"/>
              </w:rPr>
              <w:t>p</w:t>
            </w:r>
            <w:r w:rsidRPr="006F0B3B">
              <w:rPr>
                <w:rFonts w:eastAsia="Times New Roman" w:cs="Times New Roman"/>
                <w:bCs/>
                <w:color w:val="000000"/>
              </w:rPr>
              <w:t>atka</w:t>
            </w:r>
          </w:p>
        </w:tc>
        <w:tc>
          <w:tcPr>
            <w:tcW w:w="4360" w:type="dxa"/>
            <w:tcBorders>
              <w:left w:val="single" w:sz="12" w:space="0" w:color="FFFFFF"/>
            </w:tcBorders>
            <w:shd w:val="clear" w:color="auto" w:fill="E6E6E6"/>
          </w:tcPr>
          <w:p w:rsidR="006A572D" w:rsidRPr="006F0B3B" w:rsidRDefault="006A572D" w:rsidP="00EB6111">
            <w:pPr>
              <w:autoSpaceDE w:val="0"/>
              <w:jc w:val="center"/>
              <w:rPr>
                <w:rFonts w:eastAsia="Times New Roman" w:cs="Times New Roman"/>
                <w:b/>
                <w:bCs/>
                <w:color w:val="000000"/>
              </w:rPr>
            </w:pPr>
            <w:r w:rsidRPr="006F0B3B">
              <w:t xml:space="preserve">kotvící </w:t>
            </w:r>
            <w:proofErr w:type="spellStart"/>
            <w:r w:rsidRPr="006F0B3B">
              <w:t>Al</w:t>
            </w:r>
            <w:proofErr w:type="spellEnd"/>
            <w:r w:rsidRPr="006F0B3B">
              <w:t xml:space="preserve"> patka – komplet</w:t>
            </w:r>
          </w:p>
        </w:tc>
        <w:tc>
          <w:tcPr>
            <w:tcW w:w="2585" w:type="dxa"/>
            <w:tcBorders>
              <w:left w:val="single" w:sz="12" w:space="0" w:color="FFFFFF"/>
            </w:tcBorders>
            <w:shd w:val="clear" w:color="auto" w:fill="E6E6E6"/>
          </w:tcPr>
          <w:p w:rsidR="006A572D" w:rsidRPr="00F33B77" w:rsidRDefault="006A572D" w:rsidP="006A572D">
            <w:pPr>
              <w:autoSpaceDE w:val="0"/>
              <w:jc w:val="center"/>
              <w:rPr>
                <w:rFonts w:eastAsia="Times New Roman" w:cs="Times New Roman"/>
                <w:color w:val="000000"/>
              </w:rPr>
            </w:pPr>
            <w:r>
              <w:rPr>
                <w:rFonts w:eastAsia="Times New Roman" w:cs="Times New Roman"/>
                <w:color w:val="000000"/>
              </w:rPr>
              <w:t>2</w:t>
            </w:r>
            <w:r>
              <w:rPr>
                <w:rFonts w:eastAsia="Times New Roman" w:cs="Times New Roman"/>
                <w:color w:val="000000"/>
              </w:rPr>
              <w:t>0</w:t>
            </w:r>
            <w:r>
              <w:rPr>
                <w:rFonts w:eastAsia="Times New Roman" w:cs="Times New Roman"/>
                <w:color w:val="000000"/>
              </w:rPr>
              <w:t xml:space="preserve"> ks</w:t>
            </w:r>
          </w:p>
        </w:tc>
      </w:tr>
      <w:tr w:rsidR="006A572D" w:rsidRPr="002608E8" w:rsidTr="00BA6232">
        <w:tc>
          <w:tcPr>
            <w:tcW w:w="2694" w:type="dxa"/>
            <w:shd w:val="clear" w:color="auto" w:fill="CCCCCC"/>
          </w:tcPr>
          <w:p w:rsidR="006A572D" w:rsidRPr="006F0B3B" w:rsidRDefault="006A572D" w:rsidP="00EB6111">
            <w:pPr>
              <w:autoSpaceDE w:val="0"/>
              <w:jc w:val="center"/>
              <w:rPr>
                <w:rFonts w:eastAsia="Times New Roman" w:cs="Times New Roman"/>
                <w:color w:val="000000"/>
              </w:rPr>
            </w:pPr>
            <w:r>
              <w:rPr>
                <w:rFonts w:eastAsia="Times New Roman" w:cs="Times New Roman"/>
                <w:color w:val="000000"/>
              </w:rPr>
              <w:t>sloupek</w:t>
            </w:r>
          </w:p>
        </w:tc>
        <w:tc>
          <w:tcPr>
            <w:tcW w:w="4360" w:type="dxa"/>
            <w:tcBorders>
              <w:left w:val="single" w:sz="12" w:space="0" w:color="FFFFFF"/>
            </w:tcBorders>
            <w:shd w:val="clear" w:color="auto" w:fill="CCCCCC"/>
          </w:tcPr>
          <w:p w:rsidR="006A572D" w:rsidRPr="006F0B3B" w:rsidRDefault="006A572D" w:rsidP="00EB6111">
            <w:pPr>
              <w:autoSpaceDE w:val="0"/>
              <w:jc w:val="center"/>
              <w:rPr>
                <w:rFonts w:eastAsia="Times New Roman" w:cs="Times New Roman"/>
                <w:color w:val="000000"/>
              </w:rPr>
            </w:pPr>
            <w:r w:rsidRPr="006F0B3B">
              <w:t>sloupek Fe pozink. 3,5 m</w:t>
            </w:r>
          </w:p>
        </w:tc>
        <w:tc>
          <w:tcPr>
            <w:tcW w:w="2585" w:type="dxa"/>
            <w:tcBorders>
              <w:left w:val="single" w:sz="12" w:space="0" w:color="FFFFFF"/>
            </w:tcBorders>
            <w:shd w:val="clear" w:color="auto" w:fill="CCCCCC"/>
          </w:tcPr>
          <w:p w:rsidR="006A572D" w:rsidRPr="00F33B77" w:rsidRDefault="006A572D" w:rsidP="00EB6111">
            <w:pPr>
              <w:autoSpaceDE w:val="0"/>
              <w:jc w:val="center"/>
              <w:rPr>
                <w:rFonts w:eastAsia="Times New Roman" w:cs="Times New Roman"/>
                <w:color w:val="000000"/>
              </w:rPr>
            </w:pPr>
            <w:r>
              <w:rPr>
                <w:rFonts w:eastAsia="Times New Roman" w:cs="Times New Roman"/>
                <w:color w:val="000000"/>
              </w:rPr>
              <w:t>20</w:t>
            </w:r>
            <w:r>
              <w:rPr>
                <w:rFonts w:eastAsia="Times New Roman" w:cs="Times New Roman"/>
                <w:color w:val="000000"/>
              </w:rPr>
              <w:t xml:space="preserve"> ks</w:t>
            </w:r>
          </w:p>
        </w:tc>
      </w:tr>
      <w:tr w:rsidR="006A572D" w:rsidRPr="002608E8" w:rsidTr="006F0B3B">
        <w:tc>
          <w:tcPr>
            <w:tcW w:w="2694" w:type="dxa"/>
            <w:shd w:val="clear" w:color="auto" w:fill="E6E6E6"/>
          </w:tcPr>
          <w:p w:rsidR="006A572D" w:rsidRPr="006F0B3B" w:rsidRDefault="006A572D" w:rsidP="00EB6111">
            <w:pPr>
              <w:autoSpaceDE w:val="0"/>
              <w:jc w:val="center"/>
              <w:rPr>
                <w:rFonts w:eastAsia="Times New Roman" w:cs="Times New Roman"/>
                <w:bCs/>
                <w:color w:val="000000"/>
              </w:rPr>
            </w:pPr>
            <w:r w:rsidRPr="006F0B3B">
              <w:rPr>
                <w:rFonts w:eastAsia="Times New Roman" w:cs="Times New Roman"/>
                <w:bCs/>
                <w:color w:val="000000"/>
              </w:rPr>
              <w:t>víčko</w:t>
            </w:r>
          </w:p>
        </w:tc>
        <w:tc>
          <w:tcPr>
            <w:tcW w:w="4360" w:type="dxa"/>
            <w:tcBorders>
              <w:left w:val="single" w:sz="12" w:space="0" w:color="FFFFFF"/>
            </w:tcBorders>
            <w:shd w:val="clear" w:color="auto" w:fill="E6E6E6"/>
          </w:tcPr>
          <w:p w:rsidR="006A572D" w:rsidRPr="006F0B3B" w:rsidRDefault="006A572D" w:rsidP="00EB6111">
            <w:pPr>
              <w:autoSpaceDE w:val="0"/>
              <w:jc w:val="center"/>
              <w:rPr>
                <w:rFonts w:eastAsia="Times New Roman" w:cs="Times New Roman"/>
                <w:bCs/>
                <w:color w:val="000000"/>
              </w:rPr>
            </w:pPr>
            <w:r w:rsidRPr="006F0B3B">
              <w:t>víčko PVC na sloupek</w:t>
            </w:r>
          </w:p>
        </w:tc>
        <w:tc>
          <w:tcPr>
            <w:tcW w:w="2585" w:type="dxa"/>
            <w:tcBorders>
              <w:left w:val="single" w:sz="12" w:space="0" w:color="FFFFFF"/>
            </w:tcBorders>
            <w:shd w:val="clear" w:color="auto" w:fill="E6E6E6"/>
          </w:tcPr>
          <w:p w:rsidR="006A572D" w:rsidRPr="00F33B77" w:rsidRDefault="006A572D" w:rsidP="00EB6111">
            <w:pPr>
              <w:autoSpaceDE w:val="0"/>
              <w:jc w:val="center"/>
              <w:rPr>
                <w:rFonts w:eastAsia="Times New Roman" w:cs="Times New Roman"/>
                <w:color w:val="000000"/>
              </w:rPr>
            </w:pPr>
            <w:r>
              <w:rPr>
                <w:rFonts w:eastAsia="Times New Roman" w:cs="Times New Roman"/>
                <w:color w:val="000000"/>
              </w:rPr>
              <w:t>20</w:t>
            </w:r>
            <w:r>
              <w:rPr>
                <w:rFonts w:eastAsia="Times New Roman" w:cs="Times New Roman"/>
                <w:color w:val="000000"/>
              </w:rPr>
              <w:t xml:space="preserve"> ks</w:t>
            </w:r>
          </w:p>
        </w:tc>
      </w:tr>
    </w:tbl>
    <w:p w:rsidR="005261CE" w:rsidRDefault="005261CE" w:rsidP="005261CE">
      <w:pPr>
        <w:tabs>
          <w:tab w:val="left" w:pos="2977"/>
        </w:tabs>
        <w:autoSpaceDE w:val="0"/>
        <w:spacing w:before="240"/>
        <w:jc w:val="both"/>
      </w:pPr>
      <w:r w:rsidRPr="005261CE">
        <w:t>Na pozemních komunikacích se smějí užívat jen značky uvedené</w:t>
      </w:r>
      <w:r>
        <w:t xml:space="preserve"> ve vyhlášce č. 30/2001 Sb., ve </w:t>
      </w:r>
      <w:r w:rsidRPr="005261CE">
        <w:t>znění pozdějších předpisů. Tvary symbolů značek se nesmějí měnit. To neplatí pro značky se symboly, které mohou být obráceny a se symboly, číslicemi apod., které se uvádějí jen jako vzory</w:t>
      </w:r>
      <w:r>
        <w:t>.</w:t>
      </w:r>
    </w:p>
    <w:p w:rsidR="005261CE" w:rsidRDefault="005261CE" w:rsidP="005261CE">
      <w:pPr>
        <w:tabs>
          <w:tab w:val="left" w:pos="2977"/>
        </w:tabs>
        <w:autoSpaceDE w:val="0"/>
        <w:spacing w:before="120"/>
        <w:jc w:val="both"/>
      </w:pPr>
      <w:r>
        <w:t>Nejmenší vodorovná vzdálenost bližšího okraje svislé značky, dopravního zařízení včetně jejich nosné konstrukce od vnějšího okraje zpevněné části krajnice, případně od vozovky (u pozemní komunikace bez zpevněné části krajnice), je 0,50 m; největší vzdálenost je 2,00 m. Ve výjimečných případech je možno v obci (na pozemní komunikaci bez krajnice) nejmenší vzdálenost snížit na 0,30 m.</w:t>
      </w:r>
    </w:p>
    <w:p w:rsidR="005261CE" w:rsidRDefault="005261CE" w:rsidP="005261CE">
      <w:pPr>
        <w:tabs>
          <w:tab w:val="left" w:pos="2977"/>
        </w:tabs>
        <w:autoSpaceDE w:val="0"/>
        <w:spacing w:before="120"/>
        <w:jc w:val="both"/>
      </w:pPr>
      <w:r>
        <w:t xml:space="preserve">Spodní okraj nejníže umístěné standardní stálé značky (včetně dodatkové tabulky) je nejméně 1,20 m nad úrovní vozovky. </w:t>
      </w:r>
    </w:p>
    <w:p w:rsidR="005261CE" w:rsidRDefault="005261CE" w:rsidP="005261CE">
      <w:pPr>
        <w:tabs>
          <w:tab w:val="left" w:pos="2977"/>
        </w:tabs>
        <w:autoSpaceDE w:val="0"/>
        <w:spacing w:before="120"/>
        <w:jc w:val="both"/>
      </w:pPr>
      <w:r>
        <w:t>Spodní okraj velkoplošné značky je nejméně 1,50 m nad úrovní vozovky.</w:t>
      </w:r>
    </w:p>
    <w:p w:rsidR="005261CE" w:rsidRDefault="005261CE" w:rsidP="005261CE">
      <w:pPr>
        <w:tabs>
          <w:tab w:val="left" w:pos="2977"/>
        </w:tabs>
        <w:autoSpaceDE w:val="0"/>
        <w:spacing w:before="120"/>
        <w:jc w:val="both"/>
      </w:pPr>
      <w:r>
        <w:t xml:space="preserve">V místě, kde je v odůvodněném případě nutno značku umístit do průchozího prostoru pro pěší, je spodní okraj nejníže umístěné značky (včetně dodatkové tabulky) ve výšce nejméně 2,20 m. </w:t>
      </w:r>
    </w:p>
    <w:p w:rsidR="005261CE" w:rsidRDefault="005261CE" w:rsidP="005261CE">
      <w:pPr>
        <w:tabs>
          <w:tab w:val="left" w:pos="2977"/>
        </w:tabs>
        <w:autoSpaceDE w:val="0"/>
        <w:spacing w:before="120"/>
        <w:jc w:val="both"/>
      </w:pPr>
      <w:r>
        <w:t xml:space="preserve">V místě, kde je v odůvodněném případě nutno umístit značku do průjezdního prostoru pro cyklisty, je spodní okraj nejníže umístěné značky (včetně dodatkové tabulky) ve výšce 2,50 m nad úrovní stezky pro cyklisty nebo stezky pro cyklisty a chodce. </w:t>
      </w:r>
    </w:p>
    <w:p w:rsidR="005261CE" w:rsidRPr="005261CE" w:rsidRDefault="005261CE" w:rsidP="005261CE">
      <w:pPr>
        <w:tabs>
          <w:tab w:val="left" w:pos="2977"/>
        </w:tabs>
        <w:autoSpaceDE w:val="0"/>
        <w:spacing w:before="120"/>
        <w:jc w:val="both"/>
      </w:pPr>
      <w:r>
        <w:t>Spodní okraj nejníže umístěné značky může být nejvýše 2,70 m nad úrovní vozovky, stezky nebo terénu.</w:t>
      </w:r>
    </w:p>
    <w:p w:rsidR="00A7082C" w:rsidRDefault="00A7082C" w:rsidP="005261CE">
      <w:pPr>
        <w:pStyle w:val="Styl4"/>
        <w:numPr>
          <w:ilvl w:val="0"/>
          <w:numId w:val="30"/>
        </w:numPr>
        <w:spacing w:before="720"/>
        <w:ind w:left="0" w:firstLine="0"/>
      </w:pPr>
      <w:bookmarkStart w:id="25" w:name="_Toc425491886"/>
      <w:r>
        <w:rPr>
          <w:rFonts w:ascii="Times New Roman" w:hAnsi="Times New Roman"/>
          <w:b/>
          <w:i w:val="0"/>
          <w:sz w:val="24"/>
          <w:szCs w:val="24"/>
        </w:rPr>
        <w:t>Vodorovné dopravní značení</w:t>
      </w:r>
      <w:bookmarkEnd w:id="25"/>
    </w:p>
    <w:tbl>
      <w:tblPr>
        <w:tblW w:w="0" w:type="auto"/>
        <w:tblInd w:w="108" w:type="dxa"/>
        <w:tblLayout w:type="fixed"/>
        <w:tblLook w:val="0000"/>
      </w:tblPr>
      <w:tblGrid>
        <w:gridCol w:w="2694"/>
        <w:gridCol w:w="4360"/>
        <w:gridCol w:w="2585"/>
      </w:tblGrid>
      <w:tr w:rsidR="00345B1E" w:rsidTr="00BA6232">
        <w:tc>
          <w:tcPr>
            <w:tcW w:w="2694" w:type="dxa"/>
            <w:tcBorders>
              <w:bottom w:val="single" w:sz="12" w:space="0" w:color="FFFFFF"/>
            </w:tcBorders>
            <w:shd w:val="clear" w:color="auto" w:fill="00B0F0"/>
          </w:tcPr>
          <w:p w:rsidR="00345B1E" w:rsidRDefault="00345B1E" w:rsidP="00BA6232">
            <w:pPr>
              <w:autoSpaceDE w:val="0"/>
              <w:jc w:val="center"/>
              <w:rPr>
                <w:rFonts w:eastAsia="Times New Roman" w:cs="Times New Roman"/>
                <w:b/>
                <w:bCs/>
                <w:color w:val="FFFFFF"/>
              </w:rPr>
            </w:pPr>
            <w:r>
              <w:rPr>
                <w:rFonts w:eastAsia="Times New Roman" w:cs="Times New Roman"/>
                <w:b/>
                <w:bCs/>
                <w:color w:val="FFFFFF"/>
              </w:rPr>
              <w:t>Název dopravní značky</w:t>
            </w:r>
          </w:p>
        </w:tc>
        <w:tc>
          <w:tcPr>
            <w:tcW w:w="4360" w:type="dxa"/>
            <w:tcBorders>
              <w:left w:val="single" w:sz="12" w:space="0" w:color="FFFFFF"/>
              <w:bottom w:val="single" w:sz="12" w:space="0" w:color="FFFFFF"/>
            </w:tcBorders>
            <w:shd w:val="clear" w:color="auto" w:fill="00B0F0"/>
          </w:tcPr>
          <w:p w:rsidR="00345B1E" w:rsidRDefault="00345B1E" w:rsidP="00BA6232">
            <w:pPr>
              <w:autoSpaceDE w:val="0"/>
              <w:jc w:val="center"/>
              <w:rPr>
                <w:rFonts w:eastAsia="Times New Roman" w:cs="Times New Roman"/>
                <w:b/>
                <w:bCs/>
                <w:color w:val="FFFFFF"/>
              </w:rPr>
            </w:pPr>
            <w:r>
              <w:rPr>
                <w:rFonts w:eastAsia="Times New Roman" w:cs="Times New Roman"/>
                <w:b/>
                <w:bCs/>
                <w:color w:val="FFFFFF"/>
              </w:rPr>
              <w:t>Popis dopravní značky</w:t>
            </w:r>
          </w:p>
        </w:tc>
        <w:tc>
          <w:tcPr>
            <w:tcW w:w="2585" w:type="dxa"/>
            <w:tcBorders>
              <w:left w:val="single" w:sz="12" w:space="0" w:color="FFFFFF"/>
              <w:bottom w:val="single" w:sz="12" w:space="0" w:color="FFFFFF"/>
            </w:tcBorders>
            <w:shd w:val="clear" w:color="auto" w:fill="00B0F0"/>
          </w:tcPr>
          <w:p w:rsidR="00345B1E" w:rsidRDefault="00345B1E" w:rsidP="00BA6232">
            <w:pPr>
              <w:autoSpaceDE w:val="0"/>
              <w:jc w:val="center"/>
              <w:rPr>
                <w:rFonts w:eastAsia="Times New Roman" w:cs="Times New Roman"/>
                <w:b/>
                <w:bCs/>
                <w:color w:val="000000"/>
              </w:rPr>
            </w:pPr>
            <w:r>
              <w:rPr>
                <w:rFonts w:eastAsia="Times New Roman" w:cs="Times New Roman"/>
                <w:b/>
                <w:bCs/>
                <w:color w:val="FFFFFF"/>
              </w:rPr>
              <w:t>Počet</w:t>
            </w:r>
          </w:p>
        </w:tc>
      </w:tr>
      <w:tr w:rsidR="00345B1E" w:rsidTr="0059050A">
        <w:tc>
          <w:tcPr>
            <w:tcW w:w="2694" w:type="dxa"/>
            <w:shd w:val="clear" w:color="auto" w:fill="BFBFBF"/>
            <w:vAlign w:val="center"/>
          </w:tcPr>
          <w:p w:rsidR="00345B1E" w:rsidRPr="00F33B77" w:rsidRDefault="0059050A" w:rsidP="0059050A">
            <w:pPr>
              <w:autoSpaceDE w:val="0"/>
              <w:jc w:val="center"/>
              <w:rPr>
                <w:rFonts w:eastAsia="Times New Roman" w:cs="Times New Roman"/>
                <w:color w:val="000000"/>
              </w:rPr>
            </w:pPr>
            <w:r>
              <w:rPr>
                <w:rFonts w:eastAsia="Times New Roman" w:cs="Times New Roman"/>
                <w:color w:val="000000"/>
              </w:rPr>
              <w:lastRenderedPageBreak/>
              <w:t>V2b</w:t>
            </w:r>
          </w:p>
        </w:tc>
        <w:tc>
          <w:tcPr>
            <w:tcW w:w="4360" w:type="dxa"/>
            <w:tcBorders>
              <w:left w:val="single" w:sz="12" w:space="0" w:color="FFFFFF"/>
            </w:tcBorders>
            <w:shd w:val="clear" w:color="auto" w:fill="BFBFBF"/>
            <w:vAlign w:val="center"/>
          </w:tcPr>
          <w:p w:rsidR="00345B1E" w:rsidRPr="00F33B77" w:rsidRDefault="0059050A" w:rsidP="0059050A">
            <w:pPr>
              <w:autoSpaceDE w:val="0"/>
              <w:jc w:val="center"/>
              <w:rPr>
                <w:rFonts w:eastAsia="Times New Roman" w:cs="Times New Roman"/>
                <w:color w:val="000000"/>
              </w:rPr>
            </w:pPr>
            <w:r>
              <w:t>podélná čára přerušovaná úsečka/mezera/šířka) 1,5/1,5/0,25 m</w:t>
            </w:r>
          </w:p>
        </w:tc>
        <w:tc>
          <w:tcPr>
            <w:tcW w:w="2585" w:type="dxa"/>
            <w:tcBorders>
              <w:left w:val="single" w:sz="12" w:space="0" w:color="FFFFFF"/>
            </w:tcBorders>
            <w:shd w:val="clear" w:color="auto" w:fill="BFBFBF"/>
            <w:vAlign w:val="center"/>
          </w:tcPr>
          <w:p w:rsidR="00345B1E" w:rsidRPr="00F33B77" w:rsidRDefault="0059050A" w:rsidP="0059050A">
            <w:pPr>
              <w:autoSpaceDE w:val="0"/>
              <w:jc w:val="center"/>
              <w:rPr>
                <w:rFonts w:eastAsia="Times New Roman" w:cs="Times New Roman"/>
                <w:bCs/>
                <w:color w:val="000000"/>
              </w:rPr>
            </w:pPr>
            <w:r>
              <w:rPr>
                <w:rFonts w:eastAsia="Times New Roman" w:cs="Times New Roman"/>
                <w:bCs/>
                <w:color w:val="000000"/>
              </w:rPr>
              <w:t>17 m</w:t>
            </w:r>
          </w:p>
        </w:tc>
      </w:tr>
      <w:tr w:rsidR="00345B1E" w:rsidTr="00BA6232">
        <w:tc>
          <w:tcPr>
            <w:tcW w:w="2694" w:type="dxa"/>
            <w:shd w:val="clear" w:color="auto" w:fill="E6E6E6"/>
          </w:tcPr>
          <w:p w:rsidR="00345B1E" w:rsidRPr="00F33B77" w:rsidRDefault="0059050A" w:rsidP="00BA6232">
            <w:pPr>
              <w:autoSpaceDE w:val="0"/>
              <w:jc w:val="center"/>
              <w:rPr>
                <w:rFonts w:eastAsia="Times New Roman" w:cs="Times New Roman"/>
                <w:color w:val="000000"/>
              </w:rPr>
            </w:pPr>
            <w:r>
              <w:rPr>
                <w:rFonts w:eastAsia="Times New Roman" w:cs="Times New Roman"/>
                <w:color w:val="000000"/>
              </w:rPr>
              <w:t>V4</w:t>
            </w:r>
          </w:p>
        </w:tc>
        <w:tc>
          <w:tcPr>
            <w:tcW w:w="4360" w:type="dxa"/>
            <w:tcBorders>
              <w:left w:val="single" w:sz="12" w:space="0" w:color="FFFFFF"/>
            </w:tcBorders>
            <w:shd w:val="clear" w:color="auto" w:fill="E6E6E6"/>
          </w:tcPr>
          <w:p w:rsidR="00345B1E" w:rsidRPr="00F33B77" w:rsidRDefault="0059050A" w:rsidP="0059050A">
            <w:pPr>
              <w:autoSpaceDE w:val="0"/>
              <w:jc w:val="center"/>
              <w:rPr>
                <w:rFonts w:eastAsia="Times New Roman" w:cs="Times New Roman"/>
                <w:color w:val="000000"/>
              </w:rPr>
            </w:pPr>
            <w:r>
              <w:t>vodicí čára o šířce 0,25 m</w:t>
            </w:r>
          </w:p>
        </w:tc>
        <w:tc>
          <w:tcPr>
            <w:tcW w:w="2585" w:type="dxa"/>
            <w:tcBorders>
              <w:left w:val="single" w:sz="12" w:space="0" w:color="FFFFFF"/>
            </w:tcBorders>
            <w:shd w:val="clear" w:color="auto" w:fill="E6E6E6"/>
          </w:tcPr>
          <w:p w:rsidR="00345B1E" w:rsidRPr="00F33B77" w:rsidRDefault="0059050A" w:rsidP="00BA6232">
            <w:pPr>
              <w:autoSpaceDE w:val="0"/>
              <w:jc w:val="center"/>
              <w:rPr>
                <w:rFonts w:eastAsia="Times New Roman" w:cs="Times New Roman"/>
                <w:bCs/>
                <w:color w:val="000000"/>
              </w:rPr>
            </w:pPr>
            <w:r w:rsidRPr="005261CE">
              <w:rPr>
                <w:rFonts w:eastAsia="Times New Roman" w:cs="Times New Roman"/>
                <w:bCs/>
                <w:color w:val="FF0000"/>
              </w:rPr>
              <w:t>x</w:t>
            </w:r>
            <w:r>
              <w:rPr>
                <w:rFonts w:eastAsia="Times New Roman" w:cs="Times New Roman"/>
                <w:bCs/>
                <w:color w:val="000000"/>
              </w:rPr>
              <w:t xml:space="preserve"> m</w:t>
            </w:r>
          </w:p>
        </w:tc>
      </w:tr>
      <w:tr w:rsidR="00345B1E" w:rsidTr="00BA6232">
        <w:tc>
          <w:tcPr>
            <w:tcW w:w="2694" w:type="dxa"/>
            <w:shd w:val="clear" w:color="auto" w:fill="CCCCCC"/>
          </w:tcPr>
          <w:p w:rsidR="00345B1E" w:rsidRPr="00F33B77" w:rsidRDefault="00307435" w:rsidP="00BA6232">
            <w:pPr>
              <w:autoSpaceDE w:val="0"/>
              <w:jc w:val="center"/>
              <w:rPr>
                <w:rFonts w:eastAsia="Times New Roman" w:cs="Times New Roman"/>
                <w:color w:val="000000"/>
              </w:rPr>
            </w:pPr>
            <w:r>
              <w:rPr>
                <w:rFonts w:eastAsia="Times New Roman" w:cs="Times New Roman"/>
                <w:color w:val="000000"/>
              </w:rPr>
              <w:t>V</w:t>
            </w:r>
            <w:r w:rsidR="0059050A">
              <w:rPr>
                <w:rFonts w:eastAsia="Times New Roman" w:cs="Times New Roman"/>
                <w:color w:val="000000"/>
              </w:rPr>
              <w:t>14</w:t>
            </w:r>
          </w:p>
        </w:tc>
        <w:tc>
          <w:tcPr>
            <w:tcW w:w="4360" w:type="dxa"/>
            <w:tcBorders>
              <w:left w:val="single" w:sz="12" w:space="0" w:color="FFFFFF"/>
            </w:tcBorders>
            <w:shd w:val="clear" w:color="auto" w:fill="CCCCCC"/>
          </w:tcPr>
          <w:p w:rsidR="00345B1E" w:rsidRPr="00F33B77" w:rsidRDefault="0059050A" w:rsidP="00BA6232">
            <w:pPr>
              <w:autoSpaceDE w:val="0"/>
              <w:jc w:val="center"/>
              <w:rPr>
                <w:rFonts w:eastAsia="Times New Roman" w:cs="Times New Roman"/>
                <w:color w:val="000000"/>
              </w:rPr>
            </w:pPr>
            <w:r>
              <w:t>jízdní pruh pro cyklisty vč. šipky</w:t>
            </w:r>
          </w:p>
        </w:tc>
        <w:tc>
          <w:tcPr>
            <w:tcW w:w="2585" w:type="dxa"/>
            <w:tcBorders>
              <w:left w:val="single" w:sz="12" w:space="0" w:color="FFFFFF"/>
            </w:tcBorders>
            <w:shd w:val="clear" w:color="auto" w:fill="CCCCCC"/>
          </w:tcPr>
          <w:p w:rsidR="00345B1E" w:rsidRPr="00F33B77" w:rsidRDefault="005261CE" w:rsidP="00BA6232">
            <w:pPr>
              <w:autoSpaceDE w:val="0"/>
              <w:jc w:val="center"/>
              <w:rPr>
                <w:rFonts w:eastAsia="Times New Roman" w:cs="Times New Roman"/>
                <w:bCs/>
                <w:color w:val="000000"/>
              </w:rPr>
            </w:pPr>
            <w:r w:rsidRPr="005261CE">
              <w:rPr>
                <w:rFonts w:eastAsia="Times New Roman" w:cs="Times New Roman"/>
                <w:bCs/>
                <w:color w:val="FF0000"/>
              </w:rPr>
              <w:t>x</w:t>
            </w:r>
            <w:r w:rsidR="00345B1E" w:rsidRPr="00F33B77">
              <w:rPr>
                <w:rFonts w:eastAsia="Times New Roman" w:cs="Times New Roman"/>
                <w:bCs/>
                <w:color w:val="000000"/>
              </w:rPr>
              <w:t xml:space="preserve"> ks</w:t>
            </w:r>
          </w:p>
        </w:tc>
      </w:tr>
    </w:tbl>
    <w:p w:rsidR="00187A74" w:rsidRDefault="00102A9B" w:rsidP="005261CE">
      <w:pPr>
        <w:tabs>
          <w:tab w:val="left" w:pos="2977"/>
        </w:tabs>
        <w:autoSpaceDE w:val="0"/>
        <w:spacing w:before="240"/>
        <w:jc w:val="both"/>
      </w:pPr>
      <w:r>
        <w:t>Na stezce pro chodce a cyklisty s odděleným provozem se značka č. V</w:t>
      </w:r>
      <w:bookmarkStart w:id="26" w:name="_GoBack"/>
      <w:bookmarkEnd w:id="26"/>
      <w:r>
        <w:t>14 vyznačuje na začátku a na konci pruhu pro cyklisty a na místech významných křížení. V průběhu stezky se pak značka opakuje podle místních podmínek, nejvýše ve vzdálenosti 50 m.</w:t>
      </w:r>
    </w:p>
    <w:p w:rsidR="00102A9B" w:rsidRDefault="00102A9B" w:rsidP="00102A9B">
      <w:pPr>
        <w:tabs>
          <w:tab w:val="left" w:pos="2977"/>
        </w:tabs>
        <w:autoSpaceDE w:val="0"/>
        <w:spacing w:before="120"/>
        <w:jc w:val="both"/>
      </w:pPr>
      <w:r>
        <w:t>Jízdní pruh pro cyklisty se od jízdního pruhu s provozem motorové dopravy odděluje dopravní znač</w:t>
      </w:r>
      <w:r w:rsidR="00D2560E">
        <w:t>kou č. V</w:t>
      </w:r>
      <w:r>
        <w:t xml:space="preserve">4 “Vodicí čára“ o šířce 0,25 m. </w:t>
      </w:r>
    </w:p>
    <w:p w:rsidR="00102A9B" w:rsidRPr="00102A9B" w:rsidRDefault="00102A9B" w:rsidP="00102A9B">
      <w:pPr>
        <w:tabs>
          <w:tab w:val="left" w:pos="2977"/>
        </w:tabs>
        <w:autoSpaceDE w:val="0"/>
        <w:spacing w:before="120"/>
        <w:jc w:val="both"/>
      </w:pPr>
      <w:r>
        <w:t xml:space="preserve">V prostoru křižovatky se jízdní pruh pro </w:t>
      </w:r>
      <w:r w:rsidR="00D2560E">
        <w:t>cyklisty odděluje značkou č. V</w:t>
      </w:r>
      <w:r>
        <w:t>2b „Podélná čára přerušovaná“ v provedení (úsečka/mezera/šířka) 1,5/1,5/0,25 m (značka č. V</w:t>
      </w:r>
      <w:r w:rsidR="00D2560E">
        <w:t>2b je pokračováním značky č. V</w:t>
      </w:r>
      <w:r>
        <w:t>4).</w:t>
      </w:r>
    </w:p>
    <w:p w:rsidR="00187A74" w:rsidRDefault="00187A74" w:rsidP="00050EF7">
      <w:pPr>
        <w:tabs>
          <w:tab w:val="left" w:pos="993"/>
          <w:tab w:val="left" w:pos="3828"/>
          <w:tab w:val="left" w:pos="6379"/>
        </w:tabs>
        <w:autoSpaceDE w:val="0"/>
        <w:ind w:firstLine="993"/>
        <w:jc w:val="both"/>
        <w:rPr>
          <w:rFonts w:eastAsia="Times New Roman" w:cs="Times New Roman"/>
        </w:rPr>
      </w:pPr>
    </w:p>
    <w:p w:rsidR="009A041F" w:rsidRDefault="009A041F" w:rsidP="00715CC4">
      <w:pPr>
        <w:pStyle w:val="Styl3"/>
        <w:spacing w:before="600"/>
      </w:pPr>
      <w:bookmarkStart w:id="27" w:name="_Toc425491887"/>
      <w:r>
        <w:t>H</w:t>
      </w:r>
      <w:r w:rsidRPr="000F45FC">
        <w:t>)</w:t>
      </w:r>
      <w:r w:rsidRPr="000F45FC">
        <w:tab/>
      </w:r>
      <w:r>
        <w:t>zvláštní podmínky a požadavky na postup výstavby, případně údržbu</w:t>
      </w:r>
      <w:bookmarkEnd w:id="27"/>
    </w:p>
    <w:p w:rsidR="00FC5E54" w:rsidRDefault="00FC5E54" w:rsidP="00FC5E54">
      <w:pPr>
        <w:tabs>
          <w:tab w:val="left" w:pos="2977"/>
        </w:tabs>
        <w:autoSpaceDE w:val="0"/>
        <w:spacing w:before="120"/>
        <w:jc w:val="both"/>
      </w:pPr>
      <w:r>
        <w:t>Před započetím zemních a bouracích prací je nutné zajistit (vybraná zhotovitelská firma) vytyčení veškerých stávajících inženýrských sítí a rozvodů dotčených orgánů.</w:t>
      </w:r>
    </w:p>
    <w:p w:rsidR="00FC5E54" w:rsidRDefault="002A3727" w:rsidP="00FC5E54">
      <w:pPr>
        <w:tabs>
          <w:tab w:val="left" w:pos="2977"/>
        </w:tabs>
        <w:autoSpaceDE w:val="0"/>
        <w:spacing w:before="120"/>
        <w:jc w:val="both"/>
      </w:pPr>
      <w:r>
        <w:t>Veškeré zemní a bourací práce, které budou prováděny v blízkosti podzemních inženýrských sítí, rozvodů a kořenových systémů musí být prováděny po předchozím přesném vytyčení tras sítí jejich správci s velkou opatrností nejlépe ručně.</w:t>
      </w:r>
    </w:p>
    <w:p w:rsidR="00102C09" w:rsidRDefault="00F174FC" w:rsidP="00F174FC">
      <w:pPr>
        <w:tabs>
          <w:tab w:val="left" w:pos="2977"/>
        </w:tabs>
        <w:autoSpaceDE w:val="0"/>
        <w:spacing w:before="120"/>
        <w:jc w:val="both"/>
      </w:pPr>
      <w:r>
        <w:t xml:space="preserve">Při realizaci budou dodrženy požadované odstupy jednotlivých inženýrských sítí </w:t>
      </w:r>
      <w:r>
        <w:tab/>
        <w:t>od realizované stavby, specifikace dle ČSN 73 6005.</w:t>
      </w:r>
      <w:r>
        <w:tab/>
      </w:r>
    </w:p>
    <w:p w:rsidR="006E1A7F" w:rsidRDefault="00151068" w:rsidP="00F174FC">
      <w:pPr>
        <w:tabs>
          <w:tab w:val="left" w:pos="2977"/>
        </w:tabs>
        <w:autoSpaceDE w:val="0"/>
        <w:spacing w:before="120"/>
        <w:jc w:val="both"/>
      </w:pPr>
      <w:r>
        <w:t>Zhutnění pláně vozovky, zpevněných a ostatních ploch je nutné provádět za optimálních klimatických podmínek. Při zhutnění pláně je nutné dodržet mini</w:t>
      </w:r>
      <w:r w:rsidR="00EC32D6">
        <w:t>mální hodnoty modulu přetvárnosti E</w:t>
      </w:r>
      <w:r w:rsidR="00EC32D6" w:rsidRPr="00EC32D6">
        <w:rPr>
          <w:vertAlign w:val="subscript"/>
        </w:rPr>
        <w:t>def,2</w:t>
      </w:r>
      <w:r w:rsidR="00EC32D6">
        <w:t>.</w:t>
      </w:r>
      <w:r w:rsidR="008C242A">
        <w:t xml:space="preserve"> Modul přetvárnosti je nutné ověřit statickou zatěžovací zkouškou dle ČSN 72 1006.</w:t>
      </w:r>
      <w:r w:rsidR="006E1A7F">
        <w:t xml:space="preserve"> Zemní pláň musí být provedena v předepsaných příčných a podélných sklonech, musí mít funkční odvodnění a musí mít hladký, rovný a homogení povrch, který vyhovuje požadavkům rovnosti.</w:t>
      </w:r>
    </w:p>
    <w:p w:rsidR="00151068" w:rsidRDefault="00FD6335" w:rsidP="00F174FC">
      <w:pPr>
        <w:tabs>
          <w:tab w:val="left" w:pos="2977"/>
        </w:tabs>
        <w:autoSpaceDE w:val="0"/>
        <w:spacing w:before="120"/>
        <w:jc w:val="both"/>
      </w:pPr>
      <w:r>
        <w:t>V m</w:t>
      </w:r>
      <w:r w:rsidR="00FD33A6">
        <w:t>í</w:t>
      </w:r>
      <w:r>
        <w:t>stech nově budovaných rýh pro inženýrské sítě, vybouraných nebo zrušených uličních vpustech, šachet, hrnků a dalších</w:t>
      </w:r>
      <w:r w:rsidR="008C242A">
        <w:t xml:space="preserve"> </w:t>
      </w:r>
      <w:r>
        <w:t>je třeba věnovat maximální pozornost zásypu výše uvedených položek, aby bylo provedeno zhutnění na požadované hodnoty.</w:t>
      </w:r>
    </w:p>
    <w:p w:rsidR="00AA1241" w:rsidRDefault="00AA1241" w:rsidP="00F174FC">
      <w:pPr>
        <w:tabs>
          <w:tab w:val="left" w:pos="2977"/>
        </w:tabs>
        <w:autoSpaceDE w:val="0"/>
        <w:spacing w:before="120"/>
        <w:jc w:val="both"/>
      </w:pPr>
      <w:r>
        <w:t>Navržené konstrukční souvrství bude provedeno v souladu s příslušnými ČSN, TP a jinými závaznými předpisy.</w:t>
      </w:r>
    </w:p>
    <w:p w:rsidR="009A041F" w:rsidRDefault="009A041F" w:rsidP="009A041F">
      <w:pPr>
        <w:pStyle w:val="Styl3"/>
      </w:pPr>
      <w:bookmarkStart w:id="28" w:name="_Toc425491888"/>
      <w:r>
        <w:t>i</w:t>
      </w:r>
      <w:r w:rsidRPr="000F45FC">
        <w:t>)</w:t>
      </w:r>
      <w:r w:rsidRPr="000F45FC">
        <w:tab/>
      </w:r>
      <w:r w:rsidR="00FF2494">
        <w:t>Vazba na případné technologické vybavení</w:t>
      </w:r>
      <w:bookmarkEnd w:id="28"/>
    </w:p>
    <w:p w:rsidR="0058334C" w:rsidRDefault="0058334C" w:rsidP="0058334C">
      <w:pPr>
        <w:tabs>
          <w:tab w:val="left" w:pos="2977"/>
        </w:tabs>
        <w:autoSpaceDE w:val="0"/>
        <w:spacing w:before="120"/>
        <w:jc w:val="both"/>
      </w:pPr>
      <w:r>
        <w:t xml:space="preserve">Projektant nenavrhuje technologická zařízení během stavby, ani po jejím dokončení. Taková zařízení nejsou v této úrovni náročnosti stavby nutné a investor ani správce komunikace </w:t>
      </w:r>
      <w:r>
        <w:lastRenderedPageBreak/>
        <w:t>je nevyžaduje</w:t>
      </w:r>
      <w:r w:rsidR="003923E2">
        <w:t>.</w:t>
      </w:r>
      <w:r>
        <w:tab/>
      </w:r>
      <w:r>
        <w:tab/>
      </w:r>
    </w:p>
    <w:p w:rsidR="00871453" w:rsidRDefault="00871453" w:rsidP="00871453">
      <w:pPr>
        <w:pStyle w:val="Styl3"/>
      </w:pPr>
      <w:bookmarkStart w:id="29" w:name="_Toc425491889"/>
      <w:r>
        <w:t>J</w:t>
      </w:r>
      <w:r w:rsidRPr="000F45FC">
        <w:t>)</w:t>
      </w:r>
      <w:r w:rsidRPr="000F45FC">
        <w:tab/>
      </w:r>
      <w:r>
        <w:t>přehled provedených výpočtů a konstatování o statickém ověření rozhodujících dimenzí průřezu</w:t>
      </w:r>
      <w:bookmarkEnd w:id="29"/>
    </w:p>
    <w:p w:rsidR="00BF6357" w:rsidRDefault="00BF6357" w:rsidP="00BF6357">
      <w:pPr>
        <w:tabs>
          <w:tab w:val="left" w:pos="2977"/>
        </w:tabs>
        <w:autoSpaceDE w:val="0"/>
        <w:spacing w:before="120"/>
        <w:jc w:val="both"/>
      </w:pPr>
      <w:r>
        <w:t>Konstrukce pozemních komunikací a zpevněných ploch vychází ze vzorových skladeb definovaných technickými předpisy schválenými Ministerstvem dopravy, nejsou tak provedeny žádné dodatečné statické posudky. Nejsou současně navrženy žádné náročné konstrukce, které by takové posouzení vyžadovaly. Projektant při návrhu konstrukcí uvažuje s modulem přetvárnosti podloží E</w:t>
      </w:r>
      <w:r w:rsidRPr="00EC32D6">
        <w:rPr>
          <w:vertAlign w:val="subscript"/>
        </w:rPr>
        <w:t>def,2</w:t>
      </w:r>
      <w:r>
        <w:t xml:space="preserve"> stanovený na povrchu podkladní vrstvy min. hodnoty 30 MPa a 45 MPa. V případě, že bude zjištěna jiná hodnota je tuto skutečnost nutné konzultovat s projektantem.</w:t>
      </w:r>
      <w:r>
        <w:tab/>
      </w:r>
      <w:r>
        <w:tab/>
      </w:r>
    </w:p>
    <w:p w:rsidR="009A041F" w:rsidRDefault="00871453" w:rsidP="00715CC4">
      <w:pPr>
        <w:pStyle w:val="Styl3"/>
      </w:pPr>
      <w:bookmarkStart w:id="30" w:name="_Toc425491890"/>
      <w:r>
        <w:t>K</w:t>
      </w:r>
      <w:r w:rsidRPr="000F45FC">
        <w:t>)</w:t>
      </w:r>
      <w:r w:rsidRPr="000F45FC">
        <w:tab/>
      </w:r>
      <w:r>
        <w:t>řešení přístupu a užívání v</w:t>
      </w:r>
      <w:r w:rsidR="00661647">
        <w:t>eřejně přístupných komunikací a </w:t>
      </w:r>
      <w:r>
        <w:t xml:space="preserve">ploch </w:t>
      </w:r>
      <w:r w:rsidR="00661647">
        <w:t>souvisejících se staveništěm osobami s omezenou schopností pohybu a orientace</w:t>
      </w:r>
      <w:bookmarkEnd w:id="30"/>
    </w:p>
    <w:p w:rsidR="008A41EA" w:rsidRDefault="00B53EE3" w:rsidP="00B53EE3">
      <w:pPr>
        <w:tabs>
          <w:tab w:val="left" w:pos="2977"/>
        </w:tabs>
        <w:autoSpaceDE w:val="0"/>
        <w:jc w:val="both"/>
        <w:rPr>
          <w:rFonts w:eastAsia="Times New Roman" w:cs="Times New Roman"/>
        </w:rPr>
      </w:pPr>
      <w:r>
        <w:rPr>
          <w:rFonts w:eastAsia="Times New Roman" w:cs="Times New Roman"/>
        </w:rPr>
        <w:t xml:space="preserve">Zejména je nutné respektovat vyhlášku 398/2009 Sb., o obecných a technických požadavcích zabezpečujících užívání staveb osobami s omezenou schopností pohybu a orientace. Materiály užívané ve styku se slabozrakými a nevidomými osobami musí odpovídat nařízení vlády 163/2002 Sb., kterým se stanovují technické požadavky na vybrané stavební výrobky. Minimální </w:t>
      </w:r>
      <w:r w:rsidRPr="00976DDA">
        <w:rPr>
          <w:rFonts w:eastAsia="Times New Roman" w:cs="Times New Roman"/>
        </w:rPr>
        <w:t xml:space="preserve">šířka chodníku je </w:t>
      </w:r>
      <w:r>
        <w:rPr>
          <w:rFonts w:eastAsia="Times New Roman" w:cs="Times New Roman"/>
        </w:rPr>
        <w:t>1,50</w:t>
      </w:r>
      <w:r w:rsidRPr="00976DDA">
        <w:rPr>
          <w:rFonts w:eastAsia="Times New Roman" w:cs="Times New Roman"/>
        </w:rPr>
        <w:t xml:space="preserve"> m, ale záleží na </w:t>
      </w:r>
      <w:r>
        <w:rPr>
          <w:rFonts w:eastAsia="Times New Roman" w:cs="Times New Roman"/>
        </w:rPr>
        <w:t>umístění</w:t>
      </w:r>
      <w:r w:rsidRPr="00976DDA">
        <w:rPr>
          <w:rFonts w:eastAsia="Times New Roman" w:cs="Times New Roman"/>
        </w:rPr>
        <w:t xml:space="preserve"> okolních budov. Příčný sklon chodníku je navržen max. 2</w:t>
      </w:r>
      <w:r>
        <w:rPr>
          <w:rFonts w:eastAsia="Times New Roman" w:cs="Times New Roman"/>
        </w:rPr>
        <w:t xml:space="preserve">,0 %. </w:t>
      </w:r>
      <w:r w:rsidRPr="00976DDA">
        <w:rPr>
          <w:rFonts w:eastAsia="Times New Roman" w:cs="Times New Roman"/>
        </w:rPr>
        <w:t>V místech zlomů, nájezdových ramp, snížených obrubníků je max. sklon 12,5 %.  Vodící linie je zajištěna v celé délce pomocí přirozené vodící linie (bytové domy, podezdívka plotu, plot, vrata, záhonový obrubník +</w:t>
      </w:r>
      <w:r>
        <w:rPr>
          <w:rFonts w:eastAsia="Times New Roman" w:cs="Times New Roman"/>
        </w:rPr>
        <w:t>60 mm</w:t>
      </w:r>
      <w:r w:rsidRPr="00976DDA">
        <w:rPr>
          <w:rFonts w:eastAsia="Times New Roman" w:cs="Times New Roman"/>
        </w:rPr>
        <w:t xml:space="preserve">). V místech, kde není zajištěna přirozená vodící linie </w:t>
      </w:r>
      <w:r>
        <w:rPr>
          <w:rFonts w:eastAsia="Times New Roman" w:cs="Times New Roman"/>
        </w:rPr>
        <w:t>na vzdálenost větší jak 8 m, je </w:t>
      </w:r>
      <w:r w:rsidRPr="00976DDA">
        <w:rPr>
          <w:rFonts w:eastAsia="Times New Roman" w:cs="Times New Roman"/>
        </w:rPr>
        <w:t>umístěna umělá vodící linie šíře 0,40 m. V místech snížených obrub,</w:t>
      </w:r>
      <w:r>
        <w:rPr>
          <w:rFonts w:eastAsia="Times New Roman" w:cs="Times New Roman"/>
        </w:rPr>
        <w:t xml:space="preserve"> kde výškový rozdíl mezi pěší a </w:t>
      </w:r>
      <w:r w:rsidRPr="00976DDA">
        <w:rPr>
          <w:rFonts w:eastAsia="Times New Roman" w:cs="Times New Roman"/>
        </w:rPr>
        <w:t>komunikací je menší než 80 mm, se nachází varovný pás šíře 0,40 m z betonové dlažby slepecké</w:t>
      </w:r>
      <w:r>
        <w:rPr>
          <w:rFonts w:eastAsia="Times New Roman" w:cs="Times New Roman"/>
        </w:rPr>
        <w:t xml:space="preserve"> úpravy kontrastní</w:t>
      </w:r>
      <w:r w:rsidRPr="00976DDA">
        <w:rPr>
          <w:rFonts w:eastAsia="Times New Roman" w:cs="Times New Roman"/>
        </w:rPr>
        <w:t xml:space="preserve"> barvy, který je doveden až do rampov</w:t>
      </w:r>
      <w:r>
        <w:rPr>
          <w:rFonts w:eastAsia="Times New Roman" w:cs="Times New Roman"/>
        </w:rPr>
        <w:t xml:space="preserve">ého náběhu 80 mm.  Pokud ze stavebně </w:t>
      </w:r>
      <w:r w:rsidRPr="00976DDA">
        <w:rPr>
          <w:rFonts w:eastAsia="Times New Roman" w:cs="Times New Roman"/>
        </w:rPr>
        <w:t xml:space="preserve">technických důvodů nejde zajistit minimální délku signálního </w:t>
      </w:r>
      <w:r>
        <w:rPr>
          <w:rFonts w:eastAsia="Times New Roman" w:cs="Times New Roman"/>
        </w:rPr>
        <w:t xml:space="preserve">pásu 1,5 m, bude od signálního </w:t>
      </w:r>
      <w:r w:rsidRPr="00976DDA">
        <w:rPr>
          <w:rFonts w:eastAsia="Times New Roman" w:cs="Times New Roman"/>
        </w:rPr>
        <w:t>pásu opuštěno a bu</w:t>
      </w:r>
      <w:r>
        <w:rPr>
          <w:rFonts w:eastAsia="Times New Roman" w:cs="Times New Roman"/>
        </w:rPr>
        <w:t xml:space="preserve">de zachován pouze varovný pás. </w:t>
      </w:r>
    </w:p>
    <w:sectPr w:rsidR="008A41EA" w:rsidSect="00257797">
      <w:headerReference w:type="default" r:id="rId9"/>
      <w:footerReference w:type="default" r:id="rId10"/>
      <w:pgSz w:w="11906" w:h="16838"/>
      <w:pgMar w:top="1832" w:right="1134" w:bottom="1968" w:left="1134" w:header="1134" w:footer="113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CD5" w:rsidRDefault="00015CD5">
      <w:r>
        <w:separator/>
      </w:r>
    </w:p>
  </w:endnote>
  <w:endnote w:type="continuationSeparator" w:id="0">
    <w:p w:rsidR="00015CD5" w:rsidRDefault="00015C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EE"/>
    <w:family w:val="auto"/>
    <w:pitch w:val="default"/>
    <w:sig w:usb0="00000005" w:usb1="08070000" w:usb2="00000010" w:usb3="00000000" w:csb0="00020002" w:csb1="00000000"/>
  </w:font>
  <w:font w:name="Cambria Math">
    <w:panose1 w:val="02040503050406030204"/>
    <w:charset w:val="EE"/>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232" w:rsidRDefault="00BA6232">
    <w:pPr>
      <w:pStyle w:val="Zpat"/>
      <w:jc w:val="center"/>
    </w:pPr>
  </w:p>
  <w:tbl>
    <w:tblPr>
      <w:tblpPr w:leftFromText="187" w:rightFromText="187" w:vertAnchor="text" w:tblpY="1"/>
      <w:tblW w:w="5000" w:type="pct"/>
      <w:tblLook w:val="04A0"/>
    </w:tblPr>
    <w:tblGrid>
      <w:gridCol w:w="4078"/>
      <w:gridCol w:w="1419"/>
      <w:gridCol w:w="4357"/>
    </w:tblGrid>
    <w:tr w:rsidR="00BA6232" w:rsidTr="00D360D9">
      <w:trPr>
        <w:trHeight w:val="151"/>
      </w:trPr>
      <w:tc>
        <w:tcPr>
          <w:tcW w:w="2069" w:type="pct"/>
          <w:tcBorders>
            <w:bottom w:val="single" w:sz="4" w:space="0" w:color="4F81BD"/>
          </w:tcBorders>
        </w:tcPr>
        <w:p w:rsidR="00BA6232" w:rsidRPr="000571D0" w:rsidRDefault="00BA6232" w:rsidP="00D360D9">
          <w:pPr>
            <w:pStyle w:val="Zhlav"/>
            <w:rPr>
              <w:rFonts w:ascii="Cambria" w:eastAsia="Times New Roman" w:hAnsi="Cambria" w:cs="Times New Roman"/>
              <w:b/>
              <w:bCs/>
            </w:rPr>
          </w:pPr>
        </w:p>
      </w:tc>
      <w:tc>
        <w:tcPr>
          <w:tcW w:w="720" w:type="pct"/>
          <w:vMerge w:val="restart"/>
          <w:noWrap/>
          <w:vAlign w:val="center"/>
        </w:tcPr>
        <w:p w:rsidR="00BA6232" w:rsidRPr="00D313BE" w:rsidRDefault="00BA6232" w:rsidP="00D360D9">
          <w:pPr>
            <w:pStyle w:val="Bezmezer"/>
            <w:jc w:val="center"/>
            <w:rPr>
              <w:rFonts w:ascii="Cambria" w:hAnsi="Cambria"/>
            </w:rPr>
          </w:pPr>
          <w:r w:rsidRPr="00D313BE">
            <w:rPr>
              <w:rFonts w:ascii="Cambria" w:hAnsi="Cambria"/>
              <w:b/>
              <w:bCs/>
            </w:rPr>
            <w:t xml:space="preserve">Stránka </w:t>
          </w:r>
          <w:r w:rsidR="00EA4B08" w:rsidRPr="00EA4B08">
            <w:fldChar w:fldCharType="begin"/>
          </w:r>
          <w:r>
            <w:instrText>PAGE  \* MERGEFORMAT</w:instrText>
          </w:r>
          <w:r w:rsidR="00EA4B08" w:rsidRPr="00EA4B08">
            <w:fldChar w:fldCharType="separate"/>
          </w:r>
          <w:r w:rsidR="006A572D" w:rsidRPr="006A572D">
            <w:rPr>
              <w:rFonts w:ascii="Cambria" w:hAnsi="Cambria"/>
              <w:b/>
              <w:bCs/>
              <w:noProof/>
            </w:rPr>
            <w:t>11</w:t>
          </w:r>
          <w:r w:rsidR="00EA4B08" w:rsidRPr="00D313BE">
            <w:rPr>
              <w:rFonts w:ascii="Cambria" w:hAnsi="Cambria"/>
              <w:b/>
              <w:bCs/>
            </w:rPr>
            <w:fldChar w:fldCharType="end"/>
          </w:r>
        </w:p>
      </w:tc>
      <w:tc>
        <w:tcPr>
          <w:tcW w:w="2212" w:type="pct"/>
          <w:tcBorders>
            <w:bottom w:val="single" w:sz="4" w:space="0" w:color="4F81BD"/>
          </w:tcBorders>
        </w:tcPr>
        <w:p w:rsidR="00BA6232" w:rsidRPr="000571D0" w:rsidRDefault="00BA6232" w:rsidP="00D360D9">
          <w:pPr>
            <w:pStyle w:val="Zhlav"/>
            <w:rPr>
              <w:rFonts w:ascii="Cambria" w:eastAsia="Times New Roman" w:hAnsi="Cambria" w:cs="Times New Roman"/>
              <w:b/>
              <w:bCs/>
            </w:rPr>
          </w:pPr>
        </w:p>
      </w:tc>
    </w:tr>
    <w:tr w:rsidR="00BA6232" w:rsidTr="00D360D9">
      <w:trPr>
        <w:trHeight w:val="150"/>
      </w:trPr>
      <w:tc>
        <w:tcPr>
          <w:tcW w:w="2069" w:type="pct"/>
          <w:tcBorders>
            <w:top w:val="single" w:sz="4" w:space="0" w:color="4F81BD"/>
          </w:tcBorders>
        </w:tcPr>
        <w:p w:rsidR="00BA6232" w:rsidRPr="000571D0" w:rsidRDefault="00BA6232" w:rsidP="00D360D9">
          <w:pPr>
            <w:pStyle w:val="Zhlav"/>
            <w:rPr>
              <w:rFonts w:ascii="Cambria" w:eastAsia="Times New Roman" w:hAnsi="Cambria" w:cs="Times New Roman"/>
              <w:b/>
              <w:bCs/>
            </w:rPr>
          </w:pPr>
        </w:p>
      </w:tc>
      <w:tc>
        <w:tcPr>
          <w:tcW w:w="720" w:type="pct"/>
          <w:vMerge/>
        </w:tcPr>
        <w:p w:rsidR="00BA6232" w:rsidRPr="000571D0" w:rsidRDefault="00BA6232" w:rsidP="00D360D9">
          <w:pPr>
            <w:pStyle w:val="Zhlav"/>
            <w:jc w:val="center"/>
            <w:rPr>
              <w:rFonts w:ascii="Cambria" w:eastAsia="Times New Roman" w:hAnsi="Cambria" w:cs="Times New Roman"/>
              <w:b/>
              <w:bCs/>
            </w:rPr>
          </w:pPr>
        </w:p>
      </w:tc>
      <w:tc>
        <w:tcPr>
          <w:tcW w:w="2212" w:type="pct"/>
          <w:tcBorders>
            <w:top w:val="single" w:sz="4" w:space="0" w:color="4F81BD"/>
          </w:tcBorders>
        </w:tcPr>
        <w:p w:rsidR="00BA6232" w:rsidRPr="000571D0" w:rsidRDefault="00BA6232" w:rsidP="00D360D9">
          <w:pPr>
            <w:pStyle w:val="Zhlav"/>
            <w:rPr>
              <w:rFonts w:ascii="Cambria" w:eastAsia="Times New Roman" w:hAnsi="Cambria" w:cs="Times New Roman"/>
              <w:b/>
              <w:bCs/>
            </w:rPr>
          </w:pPr>
        </w:p>
      </w:tc>
    </w:tr>
  </w:tbl>
  <w:p w:rsidR="00BA6232" w:rsidRDefault="00BA6232" w:rsidP="00DF56D8">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CD5" w:rsidRDefault="00015CD5">
      <w:r>
        <w:separator/>
      </w:r>
    </w:p>
  </w:footnote>
  <w:footnote w:type="continuationSeparator" w:id="0">
    <w:p w:rsidR="00015CD5" w:rsidRDefault="00015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232" w:rsidRPr="003F281F" w:rsidRDefault="00BA6232" w:rsidP="00DF56D8">
    <w:pPr>
      <w:pStyle w:val="HeaderOdd"/>
    </w:pPr>
    <w:proofErr w:type="gramStart"/>
    <w:r>
      <w:t>C</w:t>
    </w:r>
    <w:r w:rsidRPr="003F281F">
      <w:t>.</w:t>
    </w:r>
    <w:r>
      <w:t>1</w:t>
    </w:r>
    <w:r w:rsidRPr="003F281F">
      <w:t xml:space="preserve"> </w:t>
    </w:r>
    <w:r>
      <w:t>Technická</w:t>
    </w:r>
    <w:proofErr w:type="gramEnd"/>
    <w:r w:rsidRPr="003F281F">
      <w:t xml:space="preserve"> zpráva</w:t>
    </w:r>
  </w:p>
  <w:p w:rsidR="00BA6232" w:rsidRPr="00DF56D8" w:rsidRDefault="00BA6232" w:rsidP="00DF56D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0"/>
        </w:tabs>
        <w:ind w:left="890" w:hanging="360"/>
      </w:pPr>
      <w:rPr>
        <w:rFonts w:ascii="Wingdings" w:hAnsi="Wingdings" w:cs="Wingdings"/>
      </w:rPr>
    </w:lvl>
  </w:abstractNum>
  <w:abstractNum w:abstractNumId="1">
    <w:nsid w:val="00000002"/>
    <w:multiLevelType w:val="singleLevel"/>
    <w:tmpl w:val="00000002"/>
    <w:name w:val="WW8Num5"/>
    <w:lvl w:ilvl="0">
      <w:start w:val="1"/>
      <w:numFmt w:val="bullet"/>
      <w:lvlText w:val=""/>
      <w:lvlJc w:val="left"/>
      <w:pPr>
        <w:tabs>
          <w:tab w:val="num" w:pos="0"/>
        </w:tabs>
        <w:ind w:left="890" w:hanging="360"/>
      </w:pPr>
      <w:rPr>
        <w:rFonts w:ascii="Wingdings" w:hAnsi="Wingdings" w:cs="Wingdings"/>
      </w:rPr>
    </w:lvl>
  </w:abstractNum>
  <w:abstractNum w:abstractNumId="2">
    <w:nsid w:val="00000003"/>
    <w:multiLevelType w:val="singleLevel"/>
    <w:tmpl w:val="00000003"/>
    <w:name w:val="WW8Num6"/>
    <w:lvl w:ilvl="0">
      <w:start w:val="1"/>
      <w:numFmt w:val="bullet"/>
      <w:lvlText w:val=""/>
      <w:lvlJc w:val="left"/>
      <w:pPr>
        <w:tabs>
          <w:tab w:val="num" w:pos="0"/>
        </w:tabs>
        <w:ind w:left="890" w:hanging="360"/>
      </w:pPr>
      <w:rPr>
        <w:rFonts w:ascii="Wingdings" w:hAnsi="Wingdings" w:cs="Wingdings"/>
      </w:rPr>
    </w:lvl>
  </w:abstractNum>
  <w:abstractNum w:abstractNumId="3">
    <w:nsid w:val="00000004"/>
    <w:multiLevelType w:val="singleLevel"/>
    <w:tmpl w:val="00000004"/>
    <w:name w:val="WW8Num7"/>
    <w:lvl w:ilvl="0">
      <w:start w:val="1"/>
      <w:numFmt w:val="bullet"/>
      <w:lvlText w:val=""/>
      <w:lvlJc w:val="left"/>
      <w:pPr>
        <w:tabs>
          <w:tab w:val="num" w:pos="0"/>
        </w:tabs>
        <w:ind w:left="890" w:hanging="360"/>
      </w:pPr>
      <w:rPr>
        <w:rFonts w:ascii="Wingdings" w:hAnsi="Wingdings" w:cs="Wingdings"/>
      </w:rPr>
    </w:lvl>
  </w:abstractNum>
  <w:abstractNum w:abstractNumId="4">
    <w:nsid w:val="00000005"/>
    <w:multiLevelType w:val="singleLevel"/>
    <w:tmpl w:val="00000005"/>
    <w:name w:val="WW8Num8"/>
    <w:lvl w:ilvl="0">
      <w:start w:val="1"/>
      <w:numFmt w:val="lowerLetter"/>
      <w:lvlText w:val="%1."/>
      <w:lvlJc w:val="left"/>
      <w:pPr>
        <w:tabs>
          <w:tab w:val="num" w:pos="0"/>
        </w:tabs>
        <w:ind w:left="890" w:hanging="360"/>
      </w:pPr>
    </w:lvl>
  </w:abstractNum>
  <w:abstractNum w:abstractNumId="5">
    <w:nsid w:val="00000006"/>
    <w:multiLevelType w:val="singleLevel"/>
    <w:tmpl w:val="00000006"/>
    <w:name w:val="WW8Num10"/>
    <w:lvl w:ilvl="0">
      <w:start w:val="1"/>
      <w:numFmt w:val="bullet"/>
      <w:lvlText w:val=""/>
      <w:lvlJc w:val="left"/>
      <w:pPr>
        <w:tabs>
          <w:tab w:val="num" w:pos="0"/>
        </w:tabs>
        <w:ind w:left="890" w:hanging="360"/>
      </w:pPr>
      <w:rPr>
        <w:rFonts w:ascii="Wingdings" w:hAnsi="Wingdings" w:cs="Wingdings"/>
      </w:rPr>
    </w:lvl>
  </w:abstractNum>
  <w:abstractNum w:abstractNumId="6">
    <w:nsid w:val="00000007"/>
    <w:multiLevelType w:val="singleLevel"/>
    <w:tmpl w:val="00000007"/>
    <w:name w:val="WW8Num11"/>
    <w:lvl w:ilvl="0">
      <w:start w:val="1"/>
      <w:numFmt w:val="bullet"/>
      <w:lvlText w:val=""/>
      <w:lvlJc w:val="left"/>
      <w:pPr>
        <w:tabs>
          <w:tab w:val="num" w:pos="0"/>
        </w:tabs>
        <w:ind w:left="890" w:hanging="360"/>
      </w:pPr>
      <w:rPr>
        <w:rFonts w:ascii="Wingdings" w:hAnsi="Wingdings" w:cs="Wingdings"/>
      </w:rPr>
    </w:lvl>
  </w:abstractNum>
  <w:abstractNum w:abstractNumId="7">
    <w:nsid w:val="00000008"/>
    <w:multiLevelType w:val="singleLevel"/>
    <w:tmpl w:val="00000008"/>
    <w:name w:val="WW8Num13"/>
    <w:lvl w:ilvl="0">
      <w:start w:val="1"/>
      <w:numFmt w:val="bullet"/>
      <w:lvlText w:val=""/>
      <w:lvlJc w:val="left"/>
      <w:pPr>
        <w:tabs>
          <w:tab w:val="num" w:pos="0"/>
        </w:tabs>
        <w:ind w:left="890" w:hanging="360"/>
      </w:pPr>
      <w:rPr>
        <w:rFonts w:ascii="Wingdings" w:hAnsi="Wingdings" w:cs="Wingdings"/>
      </w:rPr>
    </w:lvl>
  </w:abstractNum>
  <w:abstractNum w:abstractNumId="8">
    <w:nsid w:val="00000009"/>
    <w:multiLevelType w:val="singleLevel"/>
    <w:tmpl w:val="00000009"/>
    <w:name w:val="WW8Num16"/>
    <w:lvl w:ilvl="0">
      <w:start w:val="1"/>
      <w:numFmt w:val="decimal"/>
      <w:lvlText w:val="13.%1"/>
      <w:lvlJc w:val="left"/>
      <w:pPr>
        <w:tabs>
          <w:tab w:val="num" w:pos="0"/>
        </w:tabs>
        <w:ind w:left="786" w:hanging="360"/>
      </w:pPr>
      <w:rPr>
        <w:sz w:val="24"/>
      </w:rPr>
    </w:lvl>
  </w:abstractNum>
  <w:abstractNum w:abstractNumId="9">
    <w:nsid w:val="0000000A"/>
    <w:multiLevelType w:val="singleLevel"/>
    <w:tmpl w:val="0000000A"/>
    <w:name w:val="WW8Num18"/>
    <w:lvl w:ilvl="0">
      <w:start w:val="1"/>
      <w:numFmt w:val="decimal"/>
      <w:lvlText w:val="2.%1"/>
      <w:lvlJc w:val="left"/>
      <w:pPr>
        <w:tabs>
          <w:tab w:val="num" w:pos="0"/>
        </w:tabs>
        <w:ind w:left="720" w:hanging="360"/>
      </w:pPr>
      <w:rPr>
        <w:sz w:val="24"/>
      </w:rPr>
    </w:lvl>
  </w:abstractNum>
  <w:abstractNum w:abstractNumId="10">
    <w:nsid w:val="0000000B"/>
    <w:multiLevelType w:val="singleLevel"/>
    <w:tmpl w:val="0000000B"/>
    <w:name w:val="WW8Num19"/>
    <w:lvl w:ilvl="0">
      <w:start w:val="1"/>
      <w:numFmt w:val="bullet"/>
      <w:lvlText w:val=""/>
      <w:lvlJc w:val="left"/>
      <w:pPr>
        <w:tabs>
          <w:tab w:val="num" w:pos="0"/>
        </w:tabs>
        <w:ind w:left="890" w:hanging="360"/>
      </w:pPr>
      <w:rPr>
        <w:rFonts w:ascii="Wingdings" w:hAnsi="Wingdings" w:cs="Wingdings"/>
      </w:rPr>
    </w:lvl>
  </w:abstractNum>
  <w:abstractNum w:abstractNumId="11">
    <w:nsid w:val="0000000C"/>
    <w:multiLevelType w:val="singleLevel"/>
    <w:tmpl w:val="0000000C"/>
    <w:name w:val="WW8Num20"/>
    <w:lvl w:ilvl="0">
      <w:start w:val="1"/>
      <w:numFmt w:val="decimal"/>
      <w:lvlText w:val="5.%1"/>
      <w:lvlJc w:val="left"/>
      <w:pPr>
        <w:tabs>
          <w:tab w:val="num" w:pos="0"/>
        </w:tabs>
        <w:ind w:left="720" w:hanging="360"/>
      </w:pPr>
      <w:rPr>
        <w:sz w:val="24"/>
      </w:rPr>
    </w:lvl>
  </w:abstractNum>
  <w:abstractNum w:abstractNumId="12">
    <w:nsid w:val="0000000D"/>
    <w:multiLevelType w:val="singleLevel"/>
    <w:tmpl w:val="0000000D"/>
    <w:name w:val="WW8Num21"/>
    <w:lvl w:ilvl="0">
      <w:start w:val="1"/>
      <w:numFmt w:val="bullet"/>
      <w:lvlText w:val=""/>
      <w:lvlJc w:val="left"/>
      <w:pPr>
        <w:tabs>
          <w:tab w:val="num" w:pos="0"/>
        </w:tabs>
        <w:ind w:left="720" w:hanging="360"/>
      </w:pPr>
      <w:rPr>
        <w:rFonts w:ascii="Wingdings" w:hAnsi="Wingdings" w:cs="Wingdings"/>
      </w:rPr>
    </w:lvl>
  </w:abstractNum>
  <w:abstractNum w:abstractNumId="13">
    <w:nsid w:val="0000000E"/>
    <w:multiLevelType w:val="singleLevel"/>
    <w:tmpl w:val="0000000E"/>
    <w:name w:val="WW8Num23"/>
    <w:lvl w:ilvl="0">
      <w:start w:val="1"/>
      <w:numFmt w:val="decimal"/>
      <w:lvlText w:val="11.%1"/>
      <w:lvlJc w:val="left"/>
      <w:pPr>
        <w:tabs>
          <w:tab w:val="num" w:pos="0"/>
        </w:tabs>
        <w:ind w:left="786" w:hanging="360"/>
      </w:pPr>
      <w:rPr>
        <w:sz w:val="24"/>
      </w:rPr>
    </w:lvl>
  </w:abstractNum>
  <w:abstractNum w:abstractNumId="14">
    <w:nsid w:val="0000000F"/>
    <w:multiLevelType w:val="singleLevel"/>
    <w:tmpl w:val="0000000F"/>
    <w:name w:val="WW8Num24"/>
    <w:lvl w:ilvl="0">
      <w:start w:val="1"/>
      <w:numFmt w:val="bullet"/>
      <w:lvlText w:val=""/>
      <w:lvlJc w:val="left"/>
      <w:pPr>
        <w:tabs>
          <w:tab w:val="num" w:pos="0"/>
        </w:tabs>
        <w:ind w:left="890" w:hanging="360"/>
      </w:pPr>
      <w:rPr>
        <w:rFonts w:ascii="Wingdings" w:hAnsi="Wingdings" w:cs="Wingdings"/>
      </w:rPr>
    </w:lvl>
  </w:abstractNum>
  <w:abstractNum w:abstractNumId="15">
    <w:nsid w:val="00000010"/>
    <w:multiLevelType w:val="singleLevel"/>
    <w:tmpl w:val="00000010"/>
    <w:name w:val="WW8Num25"/>
    <w:lvl w:ilvl="0">
      <w:start w:val="1"/>
      <w:numFmt w:val="decimal"/>
      <w:lvlText w:val="10.%1"/>
      <w:lvlJc w:val="left"/>
      <w:pPr>
        <w:tabs>
          <w:tab w:val="num" w:pos="0"/>
        </w:tabs>
        <w:ind w:left="786" w:hanging="360"/>
      </w:pPr>
      <w:rPr>
        <w:sz w:val="24"/>
      </w:rPr>
    </w:lvl>
  </w:abstractNum>
  <w:abstractNum w:abstractNumId="16">
    <w:nsid w:val="00000011"/>
    <w:multiLevelType w:val="singleLevel"/>
    <w:tmpl w:val="00000011"/>
    <w:name w:val="WW8Num26"/>
    <w:lvl w:ilvl="0">
      <w:start w:val="1"/>
      <w:numFmt w:val="bullet"/>
      <w:lvlText w:val=""/>
      <w:lvlJc w:val="left"/>
      <w:pPr>
        <w:tabs>
          <w:tab w:val="num" w:pos="0"/>
        </w:tabs>
        <w:ind w:left="890" w:hanging="360"/>
      </w:pPr>
      <w:rPr>
        <w:rFonts w:ascii="Wingdings" w:hAnsi="Wingdings" w:cs="Wingdings"/>
      </w:rPr>
    </w:lvl>
  </w:abstractNum>
  <w:abstractNum w:abstractNumId="17">
    <w:nsid w:val="00000012"/>
    <w:multiLevelType w:val="singleLevel"/>
    <w:tmpl w:val="00000012"/>
    <w:name w:val="WW8Num27"/>
    <w:lvl w:ilvl="0">
      <w:start w:val="1"/>
      <w:numFmt w:val="bullet"/>
      <w:lvlText w:val=""/>
      <w:lvlJc w:val="left"/>
      <w:pPr>
        <w:tabs>
          <w:tab w:val="num" w:pos="0"/>
        </w:tabs>
        <w:ind w:left="890" w:hanging="360"/>
      </w:pPr>
      <w:rPr>
        <w:rFonts w:ascii="Wingdings" w:hAnsi="Wingdings" w:cs="Wingdings"/>
      </w:rPr>
    </w:lvl>
  </w:abstractNum>
  <w:abstractNum w:abstractNumId="18">
    <w:nsid w:val="00000013"/>
    <w:multiLevelType w:val="multilevel"/>
    <w:tmpl w:val="000000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269B4AB2"/>
    <w:multiLevelType w:val="hybridMultilevel"/>
    <w:tmpl w:val="C4824952"/>
    <w:lvl w:ilvl="0" w:tplc="D1EABD0A">
      <w:start w:val="5"/>
      <w:numFmt w:val="bullet"/>
      <w:lvlText w:val=""/>
      <w:lvlJc w:val="left"/>
      <w:pPr>
        <w:ind w:left="890" w:hanging="360"/>
      </w:pPr>
      <w:rPr>
        <w:rFonts w:ascii="Wingdings" w:eastAsia="Times New Roman" w:hAnsi="Wingdings" w:cs="Wingdings"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0">
    <w:nsid w:val="2C74274D"/>
    <w:multiLevelType w:val="hybridMultilevel"/>
    <w:tmpl w:val="A926878A"/>
    <w:lvl w:ilvl="0" w:tplc="F500CB52">
      <w:start w:val="1"/>
      <w:numFmt w:val="decimal"/>
      <w:pStyle w:val="Titulek"/>
      <w:lvlText w:val="E.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9A581C"/>
    <w:multiLevelType w:val="hybridMultilevel"/>
    <w:tmpl w:val="1D3CF2E2"/>
    <w:lvl w:ilvl="0" w:tplc="EA265360">
      <w:start w:val="5"/>
      <w:numFmt w:val="bullet"/>
      <w:lvlText w:val=""/>
      <w:lvlJc w:val="left"/>
      <w:pPr>
        <w:ind w:left="890" w:hanging="360"/>
      </w:pPr>
      <w:rPr>
        <w:rFonts w:ascii="Wingdings" w:eastAsia="Times New Roman" w:hAnsi="Wingdings" w:cs="Wingdings"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2">
    <w:nsid w:val="2E507CAD"/>
    <w:multiLevelType w:val="hybridMultilevel"/>
    <w:tmpl w:val="6C12587E"/>
    <w:lvl w:ilvl="0" w:tplc="8D2EAF96">
      <w:start w:val="1"/>
      <w:numFmt w:val="decimal"/>
      <w:lvlText w:val="F.%1."/>
      <w:lvlJc w:val="left"/>
      <w:pPr>
        <w:ind w:left="720" w:hanging="360"/>
      </w:pPr>
      <w:rPr>
        <w:rFonts w:ascii="Times New Roman" w:hAnsi="Times New Roman" w:cs="Times New Roman" w:hint="default"/>
        <w:b/>
        <w:i w:val="0"/>
        <w:sz w:val="24"/>
        <w:szCs w:val="24"/>
      </w:rPr>
    </w:lvl>
    <w:lvl w:ilvl="1" w:tplc="AE9AB5DE">
      <w:start w:val="1"/>
      <w:numFmt w:val="decimal"/>
      <w:lvlText w:val="F.1.%2."/>
      <w:lvlJc w:val="left"/>
      <w:pPr>
        <w:ind w:left="1440" w:hanging="360"/>
      </w:pPr>
      <w:rPr>
        <w:rFonts w:ascii="Times New Roman" w:hAnsi="Times New Roman" w:cs="Times New Roman" w:hint="default"/>
        <w:b/>
        <w:i w:val="0"/>
        <w:sz w:val="24"/>
        <w:szCs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4834A8C"/>
    <w:multiLevelType w:val="hybridMultilevel"/>
    <w:tmpl w:val="930EE772"/>
    <w:lvl w:ilvl="0" w:tplc="AE9AB5DE">
      <w:start w:val="1"/>
      <w:numFmt w:val="decimal"/>
      <w:lvlText w:val="F.1.%1."/>
      <w:lvlJc w:val="left"/>
      <w:pPr>
        <w:ind w:left="720" w:hanging="360"/>
      </w:pPr>
      <w:rPr>
        <w:rFonts w:ascii="Times New Roman" w:hAnsi="Times New Roman" w:cs="Times New Roman" w:hint="default"/>
        <w:b/>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EF0FBC"/>
    <w:multiLevelType w:val="hybridMultilevel"/>
    <w:tmpl w:val="D2D844CA"/>
    <w:lvl w:ilvl="0" w:tplc="63DEBEE4">
      <w:start w:val="5"/>
      <w:numFmt w:val="bullet"/>
      <w:lvlText w:val=""/>
      <w:lvlJc w:val="left"/>
      <w:pPr>
        <w:ind w:left="890" w:hanging="360"/>
      </w:pPr>
      <w:rPr>
        <w:rFonts w:ascii="Wingdings" w:eastAsia="Times New Roman" w:hAnsi="Wingdings" w:cs="Times New Roman"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5">
    <w:nsid w:val="5A147CC1"/>
    <w:multiLevelType w:val="hybridMultilevel"/>
    <w:tmpl w:val="76DA069A"/>
    <w:lvl w:ilvl="0" w:tplc="071C1D0A">
      <w:start w:val="1"/>
      <w:numFmt w:val="decimal"/>
      <w:lvlText w:val="E.%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C075449"/>
    <w:multiLevelType w:val="hybridMultilevel"/>
    <w:tmpl w:val="55BC80DE"/>
    <w:lvl w:ilvl="0" w:tplc="8D2EAF96">
      <w:start w:val="1"/>
      <w:numFmt w:val="decimal"/>
      <w:lvlText w:val="F.%1."/>
      <w:lvlJc w:val="left"/>
      <w:pPr>
        <w:ind w:left="720" w:hanging="360"/>
      </w:pPr>
      <w:rPr>
        <w:rFonts w:ascii="Times New Roman" w:hAnsi="Times New Roman" w:cs="Times New Roman" w:hint="default"/>
        <w:b/>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43E2ED4"/>
    <w:multiLevelType w:val="hybridMultilevel"/>
    <w:tmpl w:val="C598ECC6"/>
    <w:lvl w:ilvl="0" w:tplc="16B80944">
      <w:start w:val="1"/>
      <w:numFmt w:val="decimal"/>
      <w:lvlText w:val="G.%1."/>
      <w:lvlJc w:val="left"/>
      <w:pPr>
        <w:ind w:left="720" w:hanging="360"/>
      </w:pPr>
      <w:rPr>
        <w:rFonts w:ascii="Times New Roman" w:hAnsi="Times New Roman" w:cs="Times New Roman" w:hint="default"/>
        <w:b/>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C482537"/>
    <w:multiLevelType w:val="hybridMultilevel"/>
    <w:tmpl w:val="9568306C"/>
    <w:lvl w:ilvl="0" w:tplc="8D2EAF96">
      <w:start w:val="1"/>
      <w:numFmt w:val="decimal"/>
      <w:lvlText w:val="F.%1."/>
      <w:lvlJc w:val="left"/>
      <w:pPr>
        <w:ind w:left="720" w:hanging="360"/>
      </w:pPr>
      <w:rPr>
        <w:rFonts w:ascii="Times New Roman" w:hAnsi="Times New Roman" w:cs="Times New Roman" w:hint="default"/>
        <w:b/>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5"/>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7"/>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19"/>
  </w:num>
  <w:num w:numId="39">
    <w:abstractNumId w:val="21"/>
  </w:num>
  <w:num w:numId="40">
    <w:abstractNumId w:val="24"/>
  </w:num>
  <w:num w:numId="41">
    <w:abstractNumId w:val="28"/>
  </w:num>
  <w:num w:numId="42">
    <w:abstractNumId w:val="20"/>
  </w:num>
  <w:num w:numId="43">
    <w:abstractNumId w:val="23"/>
  </w:num>
  <w:num w:numId="44">
    <w:abstractNumId w:val="26"/>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227"/>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D76B13"/>
    <w:rsid w:val="00003A6F"/>
    <w:rsid w:val="000128FB"/>
    <w:rsid w:val="00012FB7"/>
    <w:rsid w:val="00015CD5"/>
    <w:rsid w:val="00023DAE"/>
    <w:rsid w:val="00035523"/>
    <w:rsid w:val="00045869"/>
    <w:rsid w:val="00050EF7"/>
    <w:rsid w:val="0005224A"/>
    <w:rsid w:val="00052832"/>
    <w:rsid w:val="00054E01"/>
    <w:rsid w:val="00055B9A"/>
    <w:rsid w:val="000571D0"/>
    <w:rsid w:val="00073219"/>
    <w:rsid w:val="00074C00"/>
    <w:rsid w:val="00084F6D"/>
    <w:rsid w:val="00085142"/>
    <w:rsid w:val="00091E50"/>
    <w:rsid w:val="000A324E"/>
    <w:rsid w:val="000A5CA5"/>
    <w:rsid w:val="000B04E5"/>
    <w:rsid w:val="000B3F9A"/>
    <w:rsid w:val="000C1273"/>
    <w:rsid w:val="000D52C3"/>
    <w:rsid w:val="000D6C46"/>
    <w:rsid w:val="000F355E"/>
    <w:rsid w:val="000F45FC"/>
    <w:rsid w:val="00100948"/>
    <w:rsid w:val="00102A9B"/>
    <w:rsid w:val="00102C09"/>
    <w:rsid w:val="00103AB1"/>
    <w:rsid w:val="001060E2"/>
    <w:rsid w:val="0011160F"/>
    <w:rsid w:val="00126522"/>
    <w:rsid w:val="00127CEE"/>
    <w:rsid w:val="00130ABC"/>
    <w:rsid w:val="0014106F"/>
    <w:rsid w:val="00151068"/>
    <w:rsid w:val="00163364"/>
    <w:rsid w:val="00171D3D"/>
    <w:rsid w:val="00187A74"/>
    <w:rsid w:val="001A003E"/>
    <w:rsid w:val="001A305B"/>
    <w:rsid w:val="001A645C"/>
    <w:rsid w:val="001A66FB"/>
    <w:rsid w:val="001B1576"/>
    <w:rsid w:val="001B44AD"/>
    <w:rsid w:val="001B5AFA"/>
    <w:rsid w:val="001E1830"/>
    <w:rsid w:val="001E22A7"/>
    <w:rsid w:val="001E47B8"/>
    <w:rsid w:val="001E6871"/>
    <w:rsid w:val="001F13DF"/>
    <w:rsid w:val="001F2C8F"/>
    <w:rsid w:val="00204271"/>
    <w:rsid w:val="00207178"/>
    <w:rsid w:val="00213C90"/>
    <w:rsid w:val="0021512A"/>
    <w:rsid w:val="00215688"/>
    <w:rsid w:val="002374D8"/>
    <w:rsid w:val="00245939"/>
    <w:rsid w:val="00255E84"/>
    <w:rsid w:val="00256BC4"/>
    <w:rsid w:val="00257105"/>
    <w:rsid w:val="00257797"/>
    <w:rsid w:val="002608E8"/>
    <w:rsid w:val="00266E79"/>
    <w:rsid w:val="00267B11"/>
    <w:rsid w:val="00270B44"/>
    <w:rsid w:val="00281145"/>
    <w:rsid w:val="0029397D"/>
    <w:rsid w:val="002A3727"/>
    <w:rsid w:val="002A79AA"/>
    <w:rsid w:val="002B07B5"/>
    <w:rsid w:val="002B24CE"/>
    <w:rsid w:val="002C2030"/>
    <w:rsid w:val="002C2B63"/>
    <w:rsid w:val="002D1057"/>
    <w:rsid w:val="002F56FC"/>
    <w:rsid w:val="002F76E3"/>
    <w:rsid w:val="003023DE"/>
    <w:rsid w:val="0030244E"/>
    <w:rsid w:val="00303BBA"/>
    <w:rsid w:val="00307435"/>
    <w:rsid w:val="0030769F"/>
    <w:rsid w:val="00314CB8"/>
    <w:rsid w:val="00316DF6"/>
    <w:rsid w:val="0031777E"/>
    <w:rsid w:val="00317BFA"/>
    <w:rsid w:val="003278FE"/>
    <w:rsid w:val="00333935"/>
    <w:rsid w:val="00334584"/>
    <w:rsid w:val="00337D94"/>
    <w:rsid w:val="0034018F"/>
    <w:rsid w:val="00340AC2"/>
    <w:rsid w:val="00340F1D"/>
    <w:rsid w:val="0034515C"/>
    <w:rsid w:val="00345B1E"/>
    <w:rsid w:val="00346BA1"/>
    <w:rsid w:val="00363F1C"/>
    <w:rsid w:val="003653A0"/>
    <w:rsid w:val="00375673"/>
    <w:rsid w:val="00376ABA"/>
    <w:rsid w:val="003923E2"/>
    <w:rsid w:val="003A5353"/>
    <w:rsid w:val="003B1499"/>
    <w:rsid w:val="003D2098"/>
    <w:rsid w:val="003E2786"/>
    <w:rsid w:val="003E4F8A"/>
    <w:rsid w:val="003F377F"/>
    <w:rsid w:val="003F6099"/>
    <w:rsid w:val="003F7112"/>
    <w:rsid w:val="0040630A"/>
    <w:rsid w:val="00411FC4"/>
    <w:rsid w:val="00423507"/>
    <w:rsid w:val="00434713"/>
    <w:rsid w:val="004409D1"/>
    <w:rsid w:val="0044366B"/>
    <w:rsid w:val="004472D0"/>
    <w:rsid w:val="00452D98"/>
    <w:rsid w:val="0045420C"/>
    <w:rsid w:val="004607D5"/>
    <w:rsid w:val="004621BF"/>
    <w:rsid w:val="00470658"/>
    <w:rsid w:val="00474501"/>
    <w:rsid w:val="00476737"/>
    <w:rsid w:val="00485ABE"/>
    <w:rsid w:val="0049001A"/>
    <w:rsid w:val="004903ED"/>
    <w:rsid w:val="0049288B"/>
    <w:rsid w:val="004A40A0"/>
    <w:rsid w:val="004B1A29"/>
    <w:rsid w:val="004C0B58"/>
    <w:rsid w:val="004C33C0"/>
    <w:rsid w:val="004C4388"/>
    <w:rsid w:val="004C7C7E"/>
    <w:rsid w:val="004D34A4"/>
    <w:rsid w:val="004D7D7C"/>
    <w:rsid w:val="004E64A9"/>
    <w:rsid w:val="004E7970"/>
    <w:rsid w:val="00500265"/>
    <w:rsid w:val="00505184"/>
    <w:rsid w:val="00510074"/>
    <w:rsid w:val="00510BC1"/>
    <w:rsid w:val="0051224B"/>
    <w:rsid w:val="005151B8"/>
    <w:rsid w:val="00522345"/>
    <w:rsid w:val="005244EC"/>
    <w:rsid w:val="005261CE"/>
    <w:rsid w:val="00532D63"/>
    <w:rsid w:val="00532F70"/>
    <w:rsid w:val="00547BF9"/>
    <w:rsid w:val="00550671"/>
    <w:rsid w:val="00557608"/>
    <w:rsid w:val="00561479"/>
    <w:rsid w:val="005614F9"/>
    <w:rsid w:val="00566AE9"/>
    <w:rsid w:val="00572B24"/>
    <w:rsid w:val="00580B02"/>
    <w:rsid w:val="0058334C"/>
    <w:rsid w:val="0058724A"/>
    <w:rsid w:val="0058744B"/>
    <w:rsid w:val="0059050A"/>
    <w:rsid w:val="00590E52"/>
    <w:rsid w:val="00591AC2"/>
    <w:rsid w:val="005A28C7"/>
    <w:rsid w:val="005D4579"/>
    <w:rsid w:val="005F1492"/>
    <w:rsid w:val="0060238D"/>
    <w:rsid w:val="00606FED"/>
    <w:rsid w:val="006150BE"/>
    <w:rsid w:val="006238F8"/>
    <w:rsid w:val="00627675"/>
    <w:rsid w:val="006311D2"/>
    <w:rsid w:val="006416D4"/>
    <w:rsid w:val="00644263"/>
    <w:rsid w:val="00650CAE"/>
    <w:rsid w:val="00654E52"/>
    <w:rsid w:val="006560DE"/>
    <w:rsid w:val="00661647"/>
    <w:rsid w:val="00664877"/>
    <w:rsid w:val="006662D1"/>
    <w:rsid w:val="00666EE3"/>
    <w:rsid w:val="006719C0"/>
    <w:rsid w:val="0067363B"/>
    <w:rsid w:val="00673C72"/>
    <w:rsid w:val="0067546D"/>
    <w:rsid w:val="006822D0"/>
    <w:rsid w:val="0068300E"/>
    <w:rsid w:val="006840EF"/>
    <w:rsid w:val="0068422A"/>
    <w:rsid w:val="00685C88"/>
    <w:rsid w:val="00687BD6"/>
    <w:rsid w:val="00691E50"/>
    <w:rsid w:val="006929E8"/>
    <w:rsid w:val="00692A40"/>
    <w:rsid w:val="00697493"/>
    <w:rsid w:val="006A572D"/>
    <w:rsid w:val="006A77A3"/>
    <w:rsid w:val="006C1124"/>
    <w:rsid w:val="006C3FBD"/>
    <w:rsid w:val="006D32D9"/>
    <w:rsid w:val="006E1A7F"/>
    <w:rsid w:val="006F0800"/>
    <w:rsid w:val="006F0B3B"/>
    <w:rsid w:val="006F34F4"/>
    <w:rsid w:val="007017BF"/>
    <w:rsid w:val="007020DD"/>
    <w:rsid w:val="00713A54"/>
    <w:rsid w:val="00715A8C"/>
    <w:rsid w:val="00715CC4"/>
    <w:rsid w:val="00721DD3"/>
    <w:rsid w:val="00726EB8"/>
    <w:rsid w:val="00730FF9"/>
    <w:rsid w:val="0073404B"/>
    <w:rsid w:val="007430CB"/>
    <w:rsid w:val="00744034"/>
    <w:rsid w:val="00744575"/>
    <w:rsid w:val="0074799E"/>
    <w:rsid w:val="007525C2"/>
    <w:rsid w:val="007533A1"/>
    <w:rsid w:val="007612DB"/>
    <w:rsid w:val="007A01FF"/>
    <w:rsid w:val="007A1FD2"/>
    <w:rsid w:val="007B1C5F"/>
    <w:rsid w:val="007D5B96"/>
    <w:rsid w:val="007E45BD"/>
    <w:rsid w:val="007F01C4"/>
    <w:rsid w:val="007F503C"/>
    <w:rsid w:val="00817AF9"/>
    <w:rsid w:val="00822516"/>
    <w:rsid w:val="00830D2A"/>
    <w:rsid w:val="00833AEF"/>
    <w:rsid w:val="00844CBF"/>
    <w:rsid w:val="00847FCC"/>
    <w:rsid w:val="0085569A"/>
    <w:rsid w:val="0086058E"/>
    <w:rsid w:val="00862EC9"/>
    <w:rsid w:val="00865D45"/>
    <w:rsid w:val="00871453"/>
    <w:rsid w:val="00876A8E"/>
    <w:rsid w:val="00877A35"/>
    <w:rsid w:val="00881D95"/>
    <w:rsid w:val="00883A45"/>
    <w:rsid w:val="008843EE"/>
    <w:rsid w:val="00886130"/>
    <w:rsid w:val="008877D9"/>
    <w:rsid w:val="008A0F54"/>
    <w:rsid w:val="008A3918"/>
    <w:rsid w:val="008A41EA"/>
    <w:rsid w:val="008B7D0E"/>
    <w:rsid w:val="008C242A"/>
    <w:rsid w:val="008D1301"/>
    <w:rsid w:val="008E0C01"/>
    <w:rsid w:val="008E0C6E"/>
    <w:rsid w:val="008E0F6A"/>
    <w:rsid w:val="008E5AB5"/>
    <w:rsid w:val="008F2CBF"/>
    <w:rsid w:val="009129F0"/>
    <w:rsid w:val="00921B4A"/>
    <w:rsid w:val="0092458E"/>
    <w:rsid w:val="00925D21"/>
    <w:rsid w:val="00935593"/>
    <w:rsid w:val="0094402E"/>
    <w:rsid w:val="009520C0"/>
    <w:rsid w:val="00961B72"/>
    <w:rsid w:val="0097511E"/>
    <w:rsid w:val="00975514"/>
    <w:rsid w:val="009776FD"/>
    <w:rsid w:val="00984BE6"/>
    <w:rsid w:val="00990E8E"/>
    <w:rsid w:val="009953F0"/>
    <w:rsid w:val="009A041F"/>
    <w:rsid w:val="009A6FCD"/>
    <w:rsid w:val="009B733B"/>
    <w:rsid w:val="009B7F3E"/>
    <w:rsid w:val="009C2DFA"/>
    <w:rsid w:val="009E669F"/>
    <w:rsid w:val="009F25F5"/>
    <w:rsid w:val="009F2804"/>
    <w:rsid w:val="00A102D1"/>
    <w:rsid w:val="00A10DDB"/>
    <w:rsid w:val="00A17DC2"/>
    <w:rsid w:val="00A24511"/>
    <w:rsid w:val="00A33237"/>
    <w:rsid w:val="00A42969"/>
    <w:rsid w:val="00A45A36"/>
    <w:rsid w:val="00A46735"/>
    <w:rsid w:val="00A6353C"/>
    <w:rsid w:val="00A63780"/>
    <w:rsid w:val="00A63AFB"/>
    <w:rsid w:val="00A648EE"/>
    <w:rsid w:val="00A64C4F"/>
    <w:rsid w:val="00A7082C"/>
    <w:rsid w:val="00A72EE8"/>
    <w:rsid w:val="00A86F6E"/>
    <w:rsid w:val="00A8709A"/>
    <w:rsid w:val="00A90B00"/>
    <w:rsid w:val="00A92412"/>
    <w:rsid w:val="00A94D7E"/>
    <w:rsid w:val="00A96BBF"/>
    <w:rsid w:val="00AA1241"/>
    <w:rsid w:val="00AA3A7C"/>
    <w:rsid w:val="00AB4288"/>
    <w:rsid w:val="00AB707D"/>
    <w:rsid w:val="00AC418B"/>
    <w:rsid w:val="00AC578D"/>
    <w:rsid w:val="00AC5C89"/>
    <w:rsid w:val="00AC719F"/>
    <w:rsid w:val="00AD001C"/>
    <w:rsid w:val="00AD170C"/>
    <w:rsid w:val="00AE32A7"/>
    <w:rsid w:val="00AF49F5"/>
    <w:rsid w:val="00AF71EE"/>
    <w:rsid w:val="00B03464"/>
    <w:rsid w:val="00B21704"/>
    <w:rsid w:val="00B22414"/>
    <w:rsid w:val="00B22C6C"/>
    <w:rsid w:val="00B2560B"/>
    <w:rsid w:val="00B26AB3"/>
    <w:rsid w:val="00B27040"/>
    <w:rsid w:val="00B34EE9"/>
    <w:rsid w:val="00B34F9D"/>
    <w:rsid w:val="00B407C9"/>
    <w:rsid w:val="00B52FAE"/>
    <w:rsid w:val="00B53EE3"/>
    <w:rsid w:val="00B7075F"/>
    <w:rsid w:val="00B72EB0"/>
    <w:rsid w:val="00B82A3B"/>
    <w:rsid w:val="00B8469C"/>
    <w:rsid w:val="00B86975"/>
    <w:rsid w:val="00BA40D8"/>
    <w:rsid w:val="00BA6232"/>
    <w:rsid w:val="00BB18D4"/>
    <w:rsid w:val="00BB4ABC"/>
    <w:rsid w:val="00BB4DF7"/>
    <w:rsid w:val="00BC07D8"/>
    <w:rsid w:val="00BC29A6"/>
    <w:rsid w:val="00BD15FC"/>
    <w:rsid w:val="00BE0E2F"/>
    <w:rsid w:val="00BF6357"/>
    <w:rsid w:val="00C0157A"/>
    <w:rsid w:val="00C02680"/>
    <w:rsid w:val="00C13A61"/>
    <w:rsid w:val="00C1720C"/>
    <w:rsid w:val="00C250C1"/>
    <w:rsid w:val="00C32A48"/>
    <w:rsid w:val="00C34D51"/>
    <w:rsid w:val="00C412B2"/>
    <w:rsid w:val="00C416FA"/>
    <w:rsid w:val="00C62BF0"/>
    <w:rsid w:val="00C7517A"/>
    <w:rsid w:val="00CB5142"/>
    <w:rsid w:val="00CC2982"/>
    <w:rsid w:val="00CC2DF5"/>
    <w:rsid w:val="00CC717D"/>
    <w:rsid w:val="00CC7CDB"/>
    <w:rsid w:val="00CE1851"/>
    <w:rsid w:val="00CE5349"/>
    <w:rsid w:val="00CE6BFB"/>
    <w:rsid w:val="00CE7328"/>
    <w:rsid w:val="00CF3F40"/>
    <w:rsid w:val="00CF42D1"/>
    <w:rsid w:val="00D0256D"/>
    <w:rsid w:val="00D0291E"/>
    <w:rsid w:val="00D048D5"/>
    <w:rsid w:val="00D06E76"/>
    <w:rsid w:val="00D20A74"/>
    <w:rsid w:val="00D2560E"/>
    <w:rsid w:val="00D359F5"/>
    <w:rsid w:val="00D360D9"/>
    <w:rsid w:val="00D456E9"/>
    <w:rsid w:val="00D4701E"/>
    <w:rsid w:val="00D52E0D"/>
    <w:rsid w:val="00D572C2"/>
    <w:rsid w:val="00D70072"/>
    <w:rsid w:val="00D726F4"/>
    <w:rsid w:val="00D76B13"/>
    <w:rsid w:val="00D770A3"/>
    <w:rsid w:val="00D814BF"/>
    <w:rsid w:val="00D8181F"/>
    <w:rsid w:val="00D81AAD"/>
    <w:rsid w:val="00D872B7"/>
    <w:rsid w:val="00D93B20"/>
    <w:rsid w:val="00D93DD5"/>
    <w:rsid w:val="00D965F3"/>
    <w:rsid w:val="00DA34BB"/>
    <w:rsid w:val="00DB1B28"/>
    <w:rsid w:val="00DB43CD"/>
    <w:rsid w:val="00DC32B1"/>
    <w:rsid w:val="00DC37E8"/>
    <w:rsid w:val="00DD24F2"/>
    <w:rsid w:val="00DD7E07"/>
    <w:rsid w:val="00DE42BF"/>
    <w:rsid w:val="00DE4E61"/>
    <w:rsid w:val="00DE517C"/>
    <w:rsid w:val="00DF1B3E"/>
    <w:rsid w:val="00DF4EFE"/>
    <w:rsid w:val="00DF56D8"/>
    <w:rsid w:val="00DF57F7"/>
    <w:rsid w:val="00DF7347"/>
    <w:rsid w:val="00E00D64"/>
    <w:rsid w:val="00E12C8C"/>
    <w:rsid w:val="00E13F03"/>
    <w:rsid w:val="00E16626"/>
    <w:rsid w:val="00E17ADA"/>
    <w:rsid w:val="00E2119A"/>
    <w:rsid w:val="00E23574"/>
    <w:rsid w:val="00E7048F"/>
    <w:rsid w:val="00E9084B"/>
    <w:rsid w:val="00E96DD5"/>
    <w:rsid w:val="00EA25DB"/>
    <w:rsid w:val="00EA2D4C"/>
    <w:rsid w:val="00EA4B08"/>
    <w:rsid w:val="00EA5C32"/>
    <w:rsid w:val="00EB0390"/>
    <w:rsid w:val="00EB0A4E"/>
    <w:rsid w:val="00EB5F5D"/>
    <w:rsid w:val="00EB6E61"/>
    <w:rsid w:val="00EC32D6"/>
    <w:rsid w:val="00EC60D5"/>
    <w:rsid w:val="00EC6792"/>
    <w:rsid w:val="00ED4DBE"/>
    <w:rsid w:val="00EE0E4C"/>
    <w:rsid w:val="00F002A7"/>
    <w:rsid w:val="00F10E1B"/>
    <w:rsid w:val="00F14306"/>
    <w:rsid w:val="00F174FC"/>
    <w:rsid w:val="00F32CF3"/>
    <w:rsid w:val="00F33B77"/>
    <w:rsid w:val="00F37031"/>
    <w:rsid w:val="00F438A0"/>
    <w:rsid w:val="00F55988"/>
    <w:rsid w:val="00F81513"/>
    <w:rsid w:val="00F86970"/>
    <w:rsid w:val="00FA07F3"/>
    <w:rsid w:val="00FA4E95"/>
    <w:rsid w:val="00FB3ED8"/>
    <w:rsid w:val="00FC04C9"/>
    <w:rsid w:val="00FC0724"/>
    <w:rsid w:val="00FC565B"/>
    <w:rsid w:val="00FC5E54"/>
    <w:rsid w:val="00FD33A6"/>
    <w:rsid w:val="00FD6335"/>
    <w:rsid w:val="00FE1D1B"/>
    <w:rsid w:val="00FF2494"/>
    <w:rsid w:val="00FF75E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2EB0"/>
    <w:pPr>
      <w:widowControl w:val="0"/>
      <w:suppressAutoHyphens/>
    </w:pPr>
    <w:rPr>
      <w:rFonts w:eastAsia="SimSun" w:cs="Mangal"/>
      <w:kern w:val="1"/>
      <w:sz w:val="24"/>
      <w:szCs w:val="24"/>
      <w:lang w:eastAsia="zh-CN" w:bidi="hi-IN"/>
    </w:rPr>
  </w:style>
  <w:style w:type="paragraph" w:styleId="Nadpis1">
    <w:name w:val="heading 1"/>
    <w:basedOn w:val="Normln"/>
    <w:next w:val="Normln"/>
    <w:link w:val="Nadpis1Char"/>
    <w:uiPriority w:val="9"/>
    <w:qFormat/>
    <w:rsid w:val="00DF56D8"/>
    <w:pPr>
      <w:keepNext/>
      <w:spacing w:before="240" w:after="60"/>
      <w:outlineLvl w:val="0"/>
    </w:pPr>
    <w:rPr>
      <w:rFonts w:ascii="Cambria" w:eastAsia="Times New Roman" w:hAnsi="Cambria"/>
      <w:b/>
      <w:bCs/>
      <w:kern w:val="32"/>
      <w:sz w:val="32"/>
      <w:szCs w:val="29"/>
    </w:rPr>
  </w:style>
  <w:style w:type="paragraph" w:styleId="Nadpis2">
    <w:name w:val="heading 2"/>
    <w:basedOn w:val="Normln"/>
    <w:next w:val="Normln"/>
    <w:link w:val="Nadpis2Char"/>
    <w:uiPriority w:val="9"/>
    <w:semiHidden/>
    <w:unhideWhenUsed/>
    <w:qFormat/>
    <w:rsid w:val="005A28C7"/>
    <w:pPr>
      <w:keepNext/>
      <w:spacing w:before="240" w:after="60"/>
      <w:outlineLvl w:val="1"/>
    </w:pPr>
    <w:rPr>
      <w:rFonts w:ascii="Cambria" w:eastAsia="Times New Roman" w:hAnsi="Cambria"/>
      <w:b/>
      <w:bCs/>
      <w:i/>
      <w:iCs/>
      <w:sz w:val="28"/>
      <w:szCs w:val="25"/>
    </w:rPr>
  </w:style>
  <w:style w:type="paragraph" w:styleId="Nadpis3">
    <w:name w:val="heading 3"/>
    <w:basedOn w:val="Normln"/>
    <w:next w:val="Normln"/>
    <w:link w:val="Nadpis3Char"/>
    <w:uiPriority w:val="9"/>
    <w:semiHidden/>
    <w:unhideWhenUsed/>
    <w:qFormat/>
    <w:rsid w:val="005A28C7"/>
    <w:pPr>
      <w:keepNext/>
      <w:spacing w:before="240" w:after="60"/>
      <w:outlineLvl w:val="2"/>
    </w:pPr>
    <w:rPr>
      <w:rFonts w:ascii="Cambria" w:eastAsia="Times New Roman" w:hAnsi="Cambria"/>
      <w:b/>
      <w:bCs/>
      <w:sz w:val="26"/>
      <w:szCs w:val="23"/>
    </w:rPr>
  </w:style>
  <w:style w:type="paragraph" w:styleId="Nadpis4">
    <w:name w:val="heading 4"/>
    <w:basedOn w:val="Normln"/>
    <w:next w:val="Normln"/>
    <w:link w:val="Nadpis4Char"/>
    <w:uiPriority w:val="9"/>
    <w:semiHidden/>
    <w:unhideWhenUsed/>
    <w:qFormat/>
    <w:rsid w:val="005A28C7"/>
    <w:pPr>
      <w:keepNext/>
      <w:spacing w:before="240" w:after="60"/>
      <w:outlineLvl w:val="3"/>
    </w:pPr>
    <w:rPr>
      <w:rFonts w:ascii="Calibri" w:eastAsia="Times New Roman" w:hAnsi="Calibri"/>
      <w:b/>
      <w:bCs/>
      <w:sz w:val="28"/>
      <w:szCs w:val="2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B72EB0"/>
    <w:rPr>
      <w:rFonts w:ascii="Wingdings" w:hAnsi="Wingdings" w:cs="Wingdings"/>
    </w:rPr>
  </w:style>
  <w:style w:type="character" w:customStyle="1" w:styleId="WW8Num3z1">
    <w:name w:val="WW8Num3z1"/>
    <w:rsid w:val="00B72EB0"/>
    <w:rPr>
      <w:rFonts w:ascii="Courier New" w:hAnsi="Courier New" w:cs="Courier New"/>
    </w:rPr>
  </w:style>
  <w:style w:type="character" w:customStyle="1" w:styleId="WW8Num3z3">
    <w:name w:val="WW8Num3z3"/>
    <w:rsid w:val="00B72EB0"/>
    <w:rPr>
      <w:rFonts w:ascii="Symbol" w:hAnsi="Symbol" w:cs="Symbol"/>
    </w:rPr>
  </w:style>
  <w:style w:type="character" w:customStyle="1" w:styleId="WW8Num4z0">
    <w:name w:val="WW8Num4z0"/>
    <w:rsid w:val="00B72EB0"/>
    <w:rPr>
      <w:rFonts w:ascii="Times New Roman" w:eastAsia="Times New Roman" w:hAnsi="Times New Roman" w:cs="Times New Roman"/>
    </w:rPr>
  </w:style>
  <w:style w:type="character" w:customStyle="1" w:styleId="WW8Num4z1">
    <w:name w:val="WW8Num4z1"/>
    <w:rsid w:val="00B72EB0"/>
    <w:rPr>
      <w:rFonts w:ascii="Courier New" w:hAnsi="Courier New" w:cs="Courier New"/>
    </w:rPr>
  </w:style>
  <w:style w:type="character" w:customStyle="1" w:styleId="WW8Num4z2">
    <w:name w:val="WW8Num4z2"/>
    <w:rsid w:val="00B72EB0"/>
    <w:rPr>
      <w:rFonts w:ascii="Wingdings" w:hAnsi="Wingdings" w:cs="Wingdings"/>
    </w:rPr>
  </w:style>
  <w:style w:type="character" w:customStyle="1" w:styleId="WW8Num4z3">
    <w:name w:val="WW8Num4z3"/>
    <w:rsid w:val="00B72EB0"/>
    <w:rPr>
      <w:rFonts w:ascii="Symbol" w:hAnsi="Symbol" w:cs="Symbol"/>
    </w:rPr>
  </w:style>
  <w:style w:type="character" w:customStyle="1" w:styleId="WW8Num5z0">
    <w:name w:val="WW8Num5z0"/>
    <w:rsid w:val="00B72EB0"/>
    <w:rPr>
      <w:rFonts w:ascii="Wingdings" w:hAnsi="Wingdings" w:cs="Wingdings"/>
    </w:rPr>
  </w:style>
  <w:style w:type="character" w:customStyle="1" w:styleId="WW8Num5z1">
    <w:name w:val="WW8Num5z1"/>
    <w:rsid w:val="00B72EB0"/>
    <w:rPr>
      <w:rFonts w:ascii="Courier New" w:hAnsi="Courier New" w:cs="Courier New"/>
    </w:rPr>
  </w:style>
  <w:style w:type="character" w:customStyle="1" w:styleId="WW8Num5z3">
    <w:name w:val="WW8Num5z3"/>
    <w:rsid w:val="00B72EB0"/>
    <w:rPr>
      <w:rFonts w:ascii="Symbol" w:hAnsi="Symbol" w:cs="Symbol"/>
    </w:rPr>
  </w:style>
  <w:style w:type="character" w:customStyle="1" w:styleId="WW8Num6z0">
    <w:name w:val="WW8Num6z0"/>
    <w:rsid w:val="00B72EB0"/>
    <w:rPr>
      <w:rFonts w:ascii="Wingdings" w:hAnsi="Wingdings" w:cs="Wingdings"/>
    </w:rPr>
  </w:style>
  <w:style w:type="character" w:customStyle="1" w:styleId="WW8Num6z1">
    <w:name w:val="WW8Num6z1"/>
    <w:rsid w:val="00B72EB0"/>
    <w:rPr>
      <w:rFonts w:ascii="Courier New" w:hAnsi="Courier New" w:cs="Courier New"/>
    </w:rPr>
  </w:style>
  <w:style w:type="character" w:customStyle="1" w:styleId="WW8Num6z3">
    <w:name w:val="WW8Num6z3"/>
    <w:rsid w:val="00B72EB0"/>
    <w:rPr>
      <w:rFonts w:ascii="Symbol" w:hAnsi="Symbol" w:cs="Symbol"/>
    </w:rPr>
  </w:style>
  <w:style w:type="character" w:customStyle="1" w:styleId="WW8Num7z0">
    <w:name w:val="WW8Num7z0"/>
    <w:rsid w:val="00B72EB0"/>
    <w:rPr>
      <w:rFonts w:ascii="Wingdings" w:hAnsi="Wingdings" w:cs="Wingdings"/>
    </w:rPr>
  </w:style>
  <w:style w:type="character" w:customStyle="1" w:styleId="WW8Num7z1">
    <w:name w:val="WW8Num7z1"/>
    <w:rsid w:val="00B72EB0"/>
    <w:rPr>
      <w:rFonts w:ascii="Courier New" w:hAnsi="Courier New" w:cs="Courier New"/>
    </w:rPr>
  </w:style>
  <w:style w:type="character" w:customStyle="1" w:styleId="WW8Num7z3">
    <w:name w:val="WW8Num7z3"/>
    <w:rsid w:val="00B72EB0"/>
    <w:rPr>
      <w:rFonts w:ascii="Symbol" w:hAnsi="Symbol" w:cs="Symbol"/>
    </w:rPr>
  </w:style>
  <w:style w:type="character" w:customStyle="1" w:styleId="WW8Num9z0">
    <w:name w:val="WW8Num9z0"/>
    <w:rsid w:val="00B72EB0"/>
    <w:rPr>
      <w:rFonts w:ascii="Wingdings" w:hAnsi="Wingdings" w:cs="Wingdings"/>
    </w:rPr>
  </w:style>
  <w:style w:type="character" w:customStyle="1" w:styleId="WW8Num9z1">
    <w:name w:val="WW8Num9z1"/>
    <w:rsid w:val="00B72EB0"/>
    <w:rPr>
      <w:rFonts w:ascii="Courier New" w:hAnsi="Courier New" w:cs="Courier New"/>
    </w:rPr>
  </w:style>
  <w:style w:type="character" w:customStyle="1" w:styleId="WW8Num9z3">
    <w:name w:val="WW8Num9z3"/>
    <w:rsid w:val="00B72EB0"/>
    <w:rPr>
      <w:rFonts w:ascii="Symbol" w:hAnsi="Symbol" w:cs="Symbol"/>
    </w:rPr>
  </w:style>
  <w:style w:type="character" w:customStyle="1" w:styleId="WW8Num10z0">
    <w:name w:val="WW8Num10z0"/>
    <w:rsid w:val="00B72EB0"/>
    <w:rPr>
      <w:rFonts w:ascii="Wingdings" w:hAnsi="Wingdings" w:cs="Wingdings"/>
    </w:rPr>
  </w:style>
  <w:style w:type="character" w:customStyle="1" w:styleId="WW8Num10z1">
    <w:name w:val="WW8Num10z1"/>
    <w:rsid w:val="00B72EB0"/>
    <w:rPr>
      <w:rFonts w:ascii="Courier New" w:hAnsi="Courier New" w:cs="Courier New"/>
    </w:rPr>
  </w:style>
  <w:style w:type="character" w:customStyle="1" w:styleId="WW8Num10z3">
    <w:name w:val="WW8Num10z3"/>
    <w:rsid w:val="00B72EB0"/>
    <w:rPr>
      <w:rFonts w:ascii="Symbol" w:hAnsi="Symbol" w:cs="Symbol"/>
    </w:rPr>
  </w:style>
  <w:style w:type="character" w:customStyle="1" w:styleId="WW8Num11z0">
    <w:name w:val="WW8Num11z0"/>
    <w:rsid w:val="00B72EB0"/>
    <w:rPr>
      <w:rFonts w:ascii="Wingdings" w:hAnsi="Wingdings" w:cs="Wingdings"/>
    </w:rPr>
  </w:style>
  <w:style w:type="character" w:customStyle="1" w:styleId="WW8Num11z1">
    <w:name w:val="WW8Num11z1"/>
    <w:rsid w:val="00B72EB0"/>
    <w:rPr>
      <w:rFonts w:ascii="Courier New" w:hAnsi="Courier New" w:cs="Courier New"/>
    </w:rPr>
  </w:style>
  <w:style w:type="character" w:customStyle="1" w:styleId="WW8Num11z3">
    <w:name w:val="WW8Num11z3"/>
    <w:rsid w:val="00B72EB0"/>
    <w:rPr>
      <w:rFonts w:ascii="Symbol" w:hAnsi="Symbol" w:cs="Symbol"/>
    </w:rPr>
  </w:style>
  <w:style w:type="character" w:customStyle="1" w:styleId="WW8Num12z0">
    <w:name w:val="WW8Num12z0"/>
    <w:rsid w:val="00B72EB0"/>
    <w:rPr>
      <w:sz w:val="28"/>
    </w:rPr>
  </w:style>
  <w:style w:type="character" w:customStyle="1" w:styleId="WW8Num13z0">
    <w:name w:val="WW8Num13z0"/>
    <w:rsid w:val="00B72EB0"/>
    <w:rPr>
      <w:rFonts w:ascii="Wingdings" w:hAnsi="Wingdings" w:cs="Wingdings"/>
    </w:rPr>
  </w:style>
  <w:style w:type="character" w:customStyle="1" w:styleId="WW8Num13z1">
    <w:name w:val="WW8Num13z1"/>
    <w:rsid w:val="00B72EB0"/>
    <w:rPr>
      <w:rFonts w:ascii="Courier New" w:hAnsi="Courier New" w:cs="Courier New"/>
    </w:rPr>
  </w:style>
  <w:style w:type="character" w:customStyle="1" w:styleId="WW8Num13z3">
    <w:name w:val="WW8Num13z3"/>
    <w:rsid w:val="00B72EB0"/>
    <w:rPr>
      <w:rFonts w:ascii="Symbol" w:hAnsi="Symbol" w:cs="Symbol"/>
    </w:rPr>
  </w:style>
  <w:style w:type="character" w:customStyle="1" w:styleId="WW8Num14z0">
    <w:name w:val="WW8Num14z0"/>
    <w:rsid w:val="00B72EB0"/>
    <w:rPr>
      <w:rFonts w:ascii="Times New Roman" w:eastAsia="Times New Roman" w:hAnsi="Times New Roman" w:cs="Times New Roman"/>
    </w:rPr>
  </w:style>
  <w:style w:type="character" w:customStyle="1" w:styleId="WW8Num14z1">
    <w:name w:val="WW8Num14z1"/>
    <w:rsid w:val="00B72EB0"/>
    <w:rPr>
      <w:rFonts w:ascii="Courier New" w:hAnsi="Courier New" w:cs="Courier New"/>
    </w:rPr>
  </w:style>
  <w:style w:type="character" w:customStyle="1" w:styleId="WW8Num14z2">
    <w:name w:val="WW8Num14z2"/>
    <w:rsid w:val="00B72EB0"/>
    <w:rPr>
      <w:rFonts w:ascii="Wingdings" w:hAnsi="Wingdings" w:cs="Wingdings"/>
    </w:rPr>
  </w:style>
  <w:style w:type="character" w:customStyle="1" w:styleId="WW8Num14z3">
    <w:name w:val="WW8Num14z3"/>
    <w:rsid w:val="00B72EB0"/>
    <w:rPr>
      <w:rFonts w:ascii="Symbol" w:hAnsi="Symbol" w:cs="Symbol"/>
    </w:rPr>
  </w:style>
  <w:style w:type="character" w:customStyle="1" w:styleId="WW8Num16z0">
    <w:name w:val="WW8Num16z0"/>
    <w:rsid w:val="00B72EB0"/>
    <w:rPr>
      <w:sz w:val="24"/>
    </w:rPr>
  </w:style>
  <w:style w:type="character" w:customStyle="1" w:styleId="WW8Num17z0">
    <w:name w:val="WW8Num17z0"/>
    <w:rsid w:val="00B72EB0"/>
    <w:rPr>
      <w:rFonts w:ascii="Times New Roman" w:eastAsia="Times New Roman" w:hAnsi="Times New Roman" w:cs="Times New Roman"/>
    </w:rPr>
  </w:style>
  <w:style w:type="character" w:customStyle="1" w:styleId="WW8Num17z1">
    <w:name w:val="WW8Num17z1"/>
    <w:rsid w:val="00B72EB0"/>
    <w:rPr>
      <w:rFonts w:ascii="Courier New" w:hAnsi="Courier New" w:cs="Courier New"/>
    </w:rPr>
  </w:style>
  <w:style w:type="character" w:customStyle="1" w:styleId="WW8Num17z2">
    <w:name w:val="WW8Num17z2"/>
    <w:rsid w:val="00B72EB0"/>
    <w:rPr>
      <w:rFonts w:ascii="Wingdings" w:hAnsi="Wingdings" w:cs="Wingdings"/>
    </w:rPr>
  </w:style>
  <w:style w:type="character" w:customStyle="1" w:styleId="WW8Num17z3">
    <w:name w:val="WW8Num17z3"/>
    <w:rsid w:val="00B72EB0"/>
    <w:rPr>
      <w:rFonts w:ascii="Symbol" w:hAnsi="Symbol" w:cs="Symbol"/>
    </w:rPr>
  </w:style>
  <w:style w:type="character" w:customStyle="1" w:styleId="WW8Num18z0">
    <w:name w:val="WW8Num18z0"/>
    <w:rsid w:val="00B72EB0"/>
    <w:rPr>
      <w:sz w:val="24"/>
    </w:rPr>
  </w:style>
  <w:style w:type="character" w:customStyle="1" w:styleId="WW8Num19z0">
    <w:name w:val="WW8Num19z0"/>
    <w:rsid w:val="00B72EB0"/>
    <w:rPr>
      <w:rFonts w:ascii="Wingdings" w:hAnsi="Wingdings" w:cs="Wingdings"/>
    </w:rPr>
  </w:style>
  <w:style w:type="character" w:customStyle="1" w:styleId="WW8Num19z1">
    <w:name w:val="WW8Num19z1"/>
    <w:rsid w:val="00B72EB0"/>
    <w:rPr>
      <w:rFonts w:ascii="Courier New" w:hAnsi="Courier New" w:cs="Courier New"/>
    </w:rPr>
  </w:style>
  <w:style w:type="character" w:customStyle="1" w:styleId="WW8Num19z3">
    <w:name w:val="WW8Num19z3"/>
    <w:rsid w:val="00B72EB0"/>
    <w:rPr>
      <w:rFonts w:ascii="Symbol" w:hAnsi="Symbol" w:cs="Symbol"/>
    </w:rPr>
  </w:style>
  <w:style w:type="character" w:customStyle="1" w:styleId="WW8Num20z0">
    <w:name w:val="WW8Num20z0"/>
    <w:rsid w:val="00B72EB0"/>
    <w:rPr>
      <w:sz w:val="24"/>
    </w:rPr>
  </w:style>
  <w:style w:type="character" w:customStyle="1" w:styleId="WW8Num21z0">
    <w:name w:val="WW8Num21z0"/>
    <w:rsid w:val="00B72EB0"/>
    <w:rPr>
      <w:rFonts w:ascii="Wingdings" w:hAnsi="Wingdings" w:cs="Wingdings"/>
    </w:rPr>
  </w:style>
  <w:style w:type="character" w:customStyle="1" w:styleId="WW8Num21z1">
    <w:name w:val="WW8Num21z1"/>
    <w:rsid w:val="00B72EB0"/>
    <w:rPr>
      <w:rFonts w:ascii="Courier New" w:hAnsi="Courier New" w:cs="Courier New"/>
    </w:rPr>
  </w:style>
  <w:style w:type="character" w:customStyle="1" w:styleId="WW8Num21z3">
    <w:name w:val="WW8Num21z3"/>
    <w:rsid w:val="00B72EB0"/>
    <w:rPr>
      <w:rFonts w:ascii="Symbol" w:hAnsi="Symbol" w:cs="Symbol"/>
    </w:rPr>
  </w:style>
  <w:style w:type="character" w:customStyle="1" w:styleId="WW8Num22z0">
    <w:name w:val="WW8Num22z0"/>
    <w:rsid w:val="00B72EB0"/>
    <w:rPr>
      <w:rFonts w:ascii="Wingdings" w:hAnsi="Wingdings" w:cs="Wingdings"/>
    </w:rPr>
  </w:style>
  <w:style w:type="character" w:customStyle="1" w:styleId="WW8Num22z1">
    <w:name w:val="WW8Num22z1"/>
    <w:rsid w:val="00B72EB0"/>
    <w:rPr>
      <w:rFonts w:ascii="Courier New" w:hAnsi="Courier New" w:cs="Courier New"/>
    </w:rPr>
  </w:style>
  <w:style w:type="character" w:customStyle="1" w:styleId="WW8Num22z3">
    <w:name w:val="WW8Num22z3"/>
    <w:rsid w:val="00B72EB0"/>
    <w:rPr>
      <w:rFonts w:ascii="Symbol" w:hAnsi="Symbol" w:cs="Symbol"/>
    </w:rPr>
  </w:style>
  <w:style w:type="character" w:customStyle="1" w:styleId="WW8Num23z0">
    <w:name w:val="WW8Num23z0"/>
    <w:rsid w:val="00B72EB0"/>
    <w:rPr>
      <w:sz w:val="24"/>
    </w:rPr>
  </w:style>
  <w:style w:type="character" w:customStyle="1" w:styleId="WW8Num24z0">
    <w:name w:val="WW8Num24z0"/>
    <w:rsid w:val="00B72EB0"/>
    <w:rPr>
      <w:rFonts w:ascii="Wingdings" w:hAnsi="Wingdings" w:cs="Wingdings"/>
    </w:rPr>
  </w:style>
  <w:style w:type="character" w:customStyle="1" w:styleId="WW8Num24z1">
    <w:name w:val="WW8Num24z1"/>
    <w:rsid w:val="00B72EB0"/>
    <w:rPr>
      <w:rFonts w:ascii="Courier New" w:hAnsi="Courier New" w:cs="Courier New"/>
    </w:rPr>
  </w:style>
  <w:style w:type="character" w:customStyle="1" w:styleId="WW8Num24z3">
    <w:name w:val="WW8Num24z3"/>
    <w:rsid w:val="00B72EB0"/>
    <w:rPr>
      <w:rFonts w:ascii="Symbol" w:hAnsi="Symbol" w:cs="Symbol"/>
    </w:rPr>
  </w:style>
  <w:style w:type="character" w:customStyle="1" w:styleId="WW8Num25z0">
    <w:name w:val="WW8Num25z0"/>
    <w:rsid w:val="00B72EB0"/>
    <w:rPr>
      <w:sz w:val="24"/>
    </w:rPr>
  </w:style>
  <w:style w:type="character" w:customStyle="1" w:styleId="WW8Num26z0">
    <w:name w:val="WW8Num26z0"/>
    <w:rsid w:val="00B72EB0"/>
    <w:rPr>
      <w:rFonts w:ascii="Wingdings" w:hAnsi="Wingdings" w:cs="Wingdings"/>
    </w:rPr>
  </w:style>
  <w:style w:type="character" w:customStyle="1" w:styleId="WW8Num26z1">
    <w:name w:val="WW8Num26z1"/>
    <w:rsid w:val="00B72EB0"/>
    <w:rPr>
      <w:rFonts w:ascii="Courier New" w:hAnsi="Courier New" w:cs="Courier New"/>
    </w:rPr>
  </w:style>
  <w:style w:type="character" w:customStyle="1" w:styleId="WW8Num26z3">
    <w:name w:val="WW8Num26z3"/>
    <w:rsid w:val="00B72EB0"/>
    <w:rPr>
      <w:rFonts w:ascii="Symbol" w:hAnsi="Symbol" w:cs="Symbol"/>
    </w:rPr>
  </w:style>
  <w:style w:type="character" w:customStyle="1" w:styleId="WW8Num27z0">
    <w:name w:val="WW8Num27z0"/>
    <w:rsid w:val="00B72EB0"/>
    <w:rPr>
      <w:rFonts w:ascii="Wingdings" w:hAnsi="Wingdings" w:cs="Wingdings"/>
    </w:rPr>
  </w:style>
  <w:style w:type="character" w:customStyle="1" w:styleId="WW8Num27z1">
    <w:name w:val="WW8Num27z1"/>
    <w:rsid w:val="00B72EB0"/>
    <w:rPr>
      <w:rFonts w:ascii="Courier New" w:hAnsi="Courier New" w:cs="Courier New"/>
    </w:rPr>
  </w:style>
  <w:style w:type="character" w:customStyle="1" w:styleId="WW8Num27z3">
    <w:name w:val="WW8Num27z3"/>
    <w:rsid w:val="00B72EB0"/>
    <w:rPr>
      <w:rFonts w:ascii="Symbol" w:hAnsi="Symbol" w:cs="Symbol"/>
    </w:rPr>
  </w:style>
  <w:style w:type="character" w:customStyle="1" w:styleId="WW8Num28z0">
    <w:name w:val="WW8Num28z0"/>
    <w:rsid w:val="00B72EB0"/>
    <w:rPr>
      <w:sz w:val="24"/>
    </w:rPr>
  </w:style>
  <w:style w:type="character" w:customStyle="1" w:styleId="WW8Num29z0">
    <w:name w:val="WW8Num29z0"/>
    <w:rsid w:val="00B72EB0"/>
    <w:rPr>
      <w:rFonts w:ascii="Wingdings" w:hAnsi="Wingdings" w:cs="Wingdings"/>
    </w:rPr>
  </w:style>
  <w:style w:type="character" w:customStyle="1" w:styleId="WW8Num29z1">
    <w:name w:val="WW8Num29z1"/>
    <w:rsid w:val="00B72EB0"/>
    <w:rPr>
      <w:rFonts w:ascii="Courier New" w:hAnsi="Courier New" w:cs="Courier New"/>
    </w:rPr>
  </w:style>
  <w:style w:type="character" w:customStyle="1" w:styleId="WW8Num29z3">
    <w:name w:val="WW8Num29z3"/>
    <w:rsid w:val="00B72EB0"/>
    <w:rPr>
      <w:rFonts w:ascii="Symbol" w:hAnsi="Symbol" w:cs="Symbol"/>
    </w:rPr>
  </w:style>
  <w:style w:type="character" w:customStyle="1" w:styleId="Standardnpsmoodstavce2">
    <w:name w:val="Standardní písmo odstavce2"/>
    <w:rsid w:val="00B72EB0"/>
  </w:style>
  <w:style w:type="character" w:customStyle="1" w:styleId="Absatz-Standardschriftart">
    <w:name w:val="Absatz-Standardschriftart"/>
    <w:rsid w:val="00B72EB0"/>
  </w:style>
  <w:style w:type="character" w:customStyle="1" w:styleId="WW-Absatz-Standardschriftart">
    <w:name w:val="WW-Absatz-Standardschriftart"/>
    <w:rsid w:val="00B72EB0"/>
  </w:style>
  <w:style w:type="character" w:customStyle="1" w:styleId="Standardnpsmoodstavce1">
    <w:name w:val="Standardní písmo odstavce1"/>
    <w:rsid w:val="00B72EB0"/>
  </w:style>
  <w:style w:type="character" w:customStyle="1" w:styleId="WW-Absatz-Standardschriftart1">
    <w:name w:val="WW-Absatz-Standardschriftart1"/>
    <w:rsid w:val="00B72EB0"/>
  </w:style>
  <w:style w:type="character" w:customStyle="1" w:styleId="WW-Absatz-Standardschriftart11">
    <w:name w:val="WW-Absatz-Standardschriftart11"/>
    <w:rsid w:val="00B72EB0"/>
  </w:style>
  <w:style w:type="character" w:customStyle="1" w:styleId="WW-Absatz-Standardschriftart111">
    <w:name w:val="WW-Absatz-Standardschriftart111"/>
    <w:rsid w:val="00B72EB0"/>
  </w:style>
  <w:style w:type="character" w:customStyle="1" w:styleId="WW8Num1z0">
    <w:name w:val="WW8Num1z0"/>
    <w:rsid w:val="00B72EB0"/>
    <w:rPr>
      <w:rFonts w:ascii="Symbol" w:hAnsi="Symbol" w:cs="OpenSymbol"/>
    </w:rPr>
  </w:style>
  <w:style w:type="character" w:customStyle="1" w:styleId="WW-Absatz-Standardschriftart1111">
    <w:name w:val="WW-Absatz-Standardschriftart1111"/>
    <w:rsid w:val="00B72EB0"/>
  </w:style>
  <w:style w:type="character" w:customStyle="1" w:styleId="Odrky">
    <w:name w:val="Odrážky"/>
    <w:rsid w:val="00B72EB0"/>
    <w:rPr>
      <w:rFonts w:ascii="OpenSymbol" w:eastAsia="OpenSymbol" w:hAnsi="OpenSymbol" w:cs="OpenSymbol"/>
    </w:rPr>
  </w:style>
  <w:style w:type="character" w:customStyle="1" w:styleId="Symbolyproslovn">
    <w:name w:val="Symboly pro číslování"/>
    <w:rsid w:val="00B72EB0"/>
  </w:style>
  <w:style w:type="character" w:styleId="Hypertextovodkaz">
    <w:name w:val="Hyperlink"/>
    <w:uiPriority w:val="99"/>
    <w:rsid w:val="00B72EB0"/>
    <w:rPr>
      <w:color w:val="0000FF"/>
      <w:u w:val="single"/>
    </w:rPr>
  </w:style>
  <w:style w:type="paragraph" w:customStyle="1" w:styleId="Nadpis">
    <w:name w:val="Nadpis"/>
    <w:basedOn w:val="Normln"/>
    <w:next w:val="Zkladntext"/>
    <w:rsid w:val="00B72EB0"/>
    <w:pPr>
      <w:keepNext/>
      <w:spacing w:before="240" w:after="120"/>
    </w:pPr>
    <w:rPr>
      <w:rFonts w:ascii="Arial" w:eastAsia="Microsoft YaHei" w:hAnsi="Arial" w:cs="Arial"/>
      <w:sz w:val="28"/>
      <w:szCs w:val="28"/>
    </w:rPr>
  </w:style>
  <w:style w:type="paragraph" w:styleId="Zkladntext">
    <w:name w:val="Body Text"/>
    <w:basedOn w:val="Normln"/>
    <w:rsid w:val="00B72EB0"/>
    <w:pPr>
      <w:spacing w:after="120"/>
    </w:pPr>
  </w:style>
  <w:style w:type="paragraph" w:styleId="Seznam">
    <w:name w:val="List"/>
    <w:basedOn w:val="Zkladntext"/>
    <w:rsid w:val="00B72EB0"/>
  </w:style>
  <w:style w:type="paragraph" w:styleId="Titulek">
    <w:name w:val="caption"/>
    <w:basedOn w:val="Nadpis3"/>
    <w:next w:val="Nadpis3"/>
    <w:qFormat/>
    <w:rsid w:val="005A28C7"/>
    <w:pPr>
      <w:numPr>
        <w:numId w:val="21"/>
      </w:numPr>
      <w:suppressLineNumbers/>
      <w:spacing w:before="120" w:after="120"/>
    </w:pPr>
    <w:rPr>
      <w:rFonts w:ascii="Times New Roman" w:hAnsi="Times New Roman"/>
      <w:iCs/>
      <w:sz w:val="24"/>
    </w:rPr>
  </w:style>
  <w:style w:type="paragraph" w:customStyle="1" w:styleId="Rejstk">
    <w:name w:val="Rejstřík"/>
    <w:basedOn w:val="Normln"/>
    <w:rsid w:val="00B72EB0"/>
    <w:pPr>
      <w:suppressLineNumbers/>
    </w:pPr>
  </w:style>
  <w:style w:type="paragraph" w:customStyle="1" w:styleId="Titulek2">
    <w:name w:val="Titulek2"/>
    <w:basedOn w:val="Normln"/>
    <w:rsid w:val="00B72EB0"/>
    <w:pPr>
      <w:suppressLineNumbers/>
      <w:spacing w:before="120" w:after="120"/>
    </w:pPr>
    <w:rPr>
      <w:i/>
      <w:iCs/>
    </w:rPr>
  </w:style>
  <w:style w:type="paragraph" w:customStyle="1" w:styleId="Titulek1">
    <w:name w:val="Titulek1"/>
    <w:basedOn w:val="Normln"/>
    <w:rsid w:val="00B72EB0"/>
    <w:pPr>
      <w:suppressLineNumbers/>
      <w:spacing w:before="120" w:after="120"/>
    </w:pPr>
    <w:rPr>
      <w:i/>
      <w:iCs/>
    </w:rPr>
  </w:style>
  <w:style w:type="paragraph" w:styleId="Zhlav">
    <w:name w:val="header"/>
    <w:basedOn w:val="Normln"/>
    <w:link w:val="ZhlavChar"/>
    <w:uiPriority w:val="99"/>
    <w:rsid w:val="00B72EB0"/>
    <w:pPr>
      <w:suppressLineNumbers/>
    </w:pPr>
  </w:style>
  <w:style w:type="paragraph" w:styleId="Zpat">
    <w:name w:val="footer"/>
    <w:basedOn w:val="Normln"/>
    <w:rsid w:val="00B72EB0"/>
    <w:pPr>
      <w:suppressLineNumbers/>
    </w:pPr>
  </w:style>
  <w:style w:type="paragraph" w:customStyle="1" w:styleId="Obsahtabulky">
    <w:name w:val="Obsah tabulky"/>
    <w:basedOn w:val="Normln"/>
    <w:rsid w:val="00B72EB0"/>
    <w:pPr>
      <w:suppressLineNumbers/>
    </w:pPr>
  </w:style>
  <w:style w:type="paragraph" w:customStyle="1" w:styleId="Nadpistabulky">
    <w:name w:val="Nadpis tabulky"/>
    <w:basedOn w:val="Obsahtabulky"/>
    <w:rsid w:val="00B72EB0"/>
    <w:pPr>
      <w:jc w:val="center"/>
    </w:pPr>
    <w:rPr>
      <w:b/>
      <w:bCs/>
    </w:rPr>
  </w:style>
  <w:style w:type="paragraph" w:styleId="Bezmezer">
    <w:name w:val="No Spacing"/>
    <w:link w:val="BezmezerChar"/>
    <w:uiPriority w:val="1"/>
    <w:qFormat/>
    <w:rsid w:val="00D76B13"/>
    <w:rPr>
      <w:rFonts w:ascii="Calibri" w:hAnsi="Calibri"/>
      <w:sz w:val="22"/>
      <w:szCs w:val="22"/>
    </w:rPr>
  </w:style>
  <w:style w:type="character" w:customStyle="1" w:styleId="BezmezerChar">
    <w:name w:val="Bez mezer Char"/>
    <w:link w:val="Bezmezer"/>
    <w:uiPriority w:val="1"/>
    <w:rsid w:val="00D76B13"/>
    <w:rPr>
      <w:rFonts w:ascii="Calibri" w:hAnsi="Calibri"/>
      <w:sz w:val="22"/>
      <w:szCs w:val="22"/>
      <w:lang w:bidi="ar-SA"/>
    </w:rPr>
  </w:style>
  <w:style w:type="paragraph" w:styleId="Textbubliny">
    <w:name w:val="Balloon Text"/>
    <w:basedOn w:val="Normln"/>
    <w:link w:val="TextbublinyChar"/>
    <w:uiPriority w:val="99"/>
    <w:semiHidden/>
    <w:unhideWhenUsed/>
    <w:rsid w:val="00D76B13"/>
    <w:rPr>
      <w:rFonts w:ascii="Tahoma" w:hAnsi="Tahoma"/>
      <w:sz w:val="16"/>
      <w:szCs w:val="14"/>
    </w:rPr>
  </w:style>
  <w:style w:type="character" w:customStyle="1" w:styleId="TextbublinyChar">
    <w:name w:val="Text bubliny Char"/>
    <w:link w:val="Textbubliny"/>
    <w:uiPriority w:val="99"/>
    <w:semiHidden/>
    <w:rsid w:val="00D76B13"/>
    <w:rPr>
      <w:rFonts w:ascii="Tahoma" w:eastAsia="SimSun" w:hAnsi="Tahoma" w:cs="Mangal"/>
      <w:kern w:val="1"/>
      <w:sz w:val="16"/>
      <w:szCs w:val="14"/>
      <w:lang w:eastAsia="zh-CN" w:bidi="hi-IN"/>
    </w:rPr>
  </w:style>
  <w:style w:type="paragraph" w:customStyle="1" w:styleId="Styl2">
    <w:name w:val="Styl2"/>
    <w:qFormat/>
    <w:rsid w:val="00DF56D8"/>
    <w:pPr>
      <w:autoSpaceDE w:val="0"/>
      <w:spacing w:after="840"/>
      <w:jc w:val="center"/>
    </w:pPr>
    <w:rPr>
      <w:rFonts w:ascii="Cambria" w:hAnsi="Cambria"/>
      <w:kern w:val="32"/>
      <w:sz w:val="40"/>
      <w:szCs w:val="40"/>
      <w:lang w:eastAsia="zh-CN" w:bidi="hi-IN"/>
    </w:rPr>
  </w:style>
  <w:style w:type="paragraph" w:customStyle="1" w:styleId="Styl3">
    <w:name w:val="Styl3"/>
    <w:basedOn w:val="Nadpis1"/>
    <w:qFormat/>
    <w:rsid w:val="000F45FC"/>
    <w:pPr>
      <w:autoSpaceDE w:val="0"/>
      <w:spacing w:before="840" w:after="240"/>
      <w:ind w:left="397" w:hanging="397"/>
    </w:pPr>
    <w:rPr>
      <w:rFonts w:ascii="Times New Roman" w:hAnsi="Times New Roman" w:cs="Times New Roman"/>
      <w:bCs w:val="0"/>
      <w:caps/>
      <w:kern w:val="28"/>
      <w:sz w:val="24"/>
      <w:szCs w:val="28"/>
    </w:rPr>
  </w:style>
  <w:style w:type="character" w:customStyle="1" w:styleId="Nadpis1Char">
    <w:name w:val="Nadpis 1 Char"/>
    <w:link w:val="Nadpis1"/>
    <w:uiPriority w:val="9"/>
    <w:rsid w:val="00DF56D8"/>
    <w:rPr>
      <w:rFonts w:ascii="Cambria" w:eastAsia="Times New Roman" w:hAnsi="Cambria" w:cs="Mangal"/>
      <w:b/>
      <w:bCs/>
      <w:kern w:val="32"/>
      <w:sz w:val="32"/>
      <w:szCs w:val="29"/>
      <w:lang w:eastAsia="zh-CN" w:bidi="hi-IN"/>
    </w:rPr>
  </w:style>
  <w:style w:type="paragraph" w:styleId="Obsah1">
    <w:name w:val="toc 1"/>
    <w:basedOn w:val="Normln"/>
    <w:next w:val="Normln"/>
    <w:autoRedefine/>
    <w:uiPriority w:val="39"/>
    <w:unhideWhenUsed/>
    <w:qFormat/>
    <w:rsid w:val="00FF75E5"/>
    <w:pPr>
      <w:tabs>
        <w:tab w:val="left" w:pos="480"/>
        <w:tab w:val="right" w:leader="dot" w:pos="9628"/>
      </w:tabs>
      <w:spacing w:before="120" w:after="120"/>
      <w:ind w:left="482" w:hanging="482"/>
    </w:pPr>
    <w:rPr>
      <w:rFonts w:ascii="Calibri" w:hAnsi="Calibri"/>
      <w:b/>
      <w:bCs/>
      <w:caps/>
      <w:sz w:val="20"/>
      <w:szCs w:val="20"/>
    </w:rPr>
  </w:style>
  <w:style w:type="paragraph" w:styleId="Obsah2">
    <w:name w:val="toc 2"/>
    <w:basedOn w:val="Normln"/>
    <w:next w:val="Normln"/>
    <w:autoRedefine/>
    <w:uiPriority w:val="39"/>
    <w:unhideWhenUsed/>
    <w:qFormat/>
    <w:rsid w:val="00DF56D8"/>
    <w:pPr>
      <w:ind w:left="240"/>
    </w:pPr>
    <w:rPr>
      <w:rFonts w:ascii="Calibri" w:hAnsi="Calibri"/>
      <w:smallCaps/>
      <w:sz w:val="20"/>
      <w:szCs w:val="20"/>
    </w:rPr>
  </w:style>
  <w:style w:type="paragraph" w:styleId="Obsah3">
    <w:name w:val="toc 3"/>
    <w:basedOn w:val="Normln"/>
    <w:next w:val="Normln"/>
    <w:autoRedefine/>
    <w:uiPriority w:val="39"/>
    <w:unhideWhenUsed/>
    <w:qFormat/>
    <w:rsid w:val="00DF56D8"/>
    <w:pPr>
      <w:ind w:left="480"/>
    </w:pPr>
    <w:rPr>
      <w:rFonts w:ascii="Calibri" w:hAnsi="Calibri"/>
      <w:i/>
      <w:iCs/>
      <w:sz w:val="20"/>
      <w:szCs w:val="20"/>
    </w:rPr>
  </w:style>
  <w:style w:type="paragraph" w:styleId="Obsah4">
    <w:name w:val="toc 4"/>
    <w:basedOn w:val="Normln"/>
    <w:next w:val="Normln"/>
    <w:autoRedefine/>
    <w:uiPriority w:val="39"/>
    <w:unhideWhenUsed/>
    <w:rsid w:val="00DF56D8"/>
    <w:pPr>
      <w:ind w:left="720"/>
    </w:pPr>
    <w:rPr>
      <w:rFonts w:ascii="Calibri" w:hAnsi="Calibri"/>
      <w:sz w:val="18"/>
      <w:szCs w:val="18"/>
    </w:rPr>
  </w:style>
  <w:style w:type="paragraph" w:styleId="Obsah5">
    <w:name w:val="toc 5"/>
    <w:basedOn w:val="Normln"/>
    <w:next w:val="Normln"/>
    <w:autoRedefine/>
    <w:uiPriority w:val="39"/>
    <w:unhideWhenUsed/>
    <w:rsid w:val="00DF56D8"/>
    <w:pPr>
      <w:ind w:left="960"/>
    </w:pPr>
    <w:rPr>
      <w:rFonts w:ascii="Calibri" w:hAnsi="Calibri"/>
      <w:sz w:val="18"/>
      <w:szCs w:val="18"/>
    </w:rPr>
  </w:style>
  <w:style w:type="paragraph" w:styleId="Obsah6">
    <w:name w:val="toc 6"/>
    <w:basedOn w:val="Normln"/>
    <w:next w:val="Normln"/>
    <w:autoRedefine/>
    <w:uiPriority w:val="39"/>
    <w:unhideWhenUsed/>
    <w:rsid w:val="00DF56D8"/>
    <w:pPr>
      <w:ind w:left="1200"/>
    </w:pPr>
    <w:rPr>
      <w:rFonts w:ascii="Calibri" w:hAnsi="Calibri"/>
      <w:sz w:val="18"/>
      <w:szCs w:val="18"/>
    </w:rPr>
  </w:style>
  <w:style w:type="paragraph" w:styleId="Obsah7">
    <w:name w:val="toc 7"/>
    <w:basedOn w:val="Normln"/>
    <w:next w:val="Normln"/>
    <w:autoRedefine/>
    <w:uiPriority w:val="39"/>
    <w:unhideWhenUsed/>
    <w:rsid w:val="00DF56D8"/>
    <w:pPr>
      <w:ind w:left="1440"/>
    </w:pPr>
    <w:rPr>
      <w:rFonts w:ascii="Calibri" w:hAnsi="Calibri"/>
      <w:sz w:val="18"/>
      <w:szCs w:val="18"/>
    </w:rPr>
  </w:style>
  <w:style w:type="paragraph" w:styleId="Obsah8">
    <w:name w:val="toc 8"/>
    <w:basedOn w:val="Normln"/>
    <w:next w:val="Normln"/>
    <w:autoRedefine/>
    <w:uiPriority w:val="39"/>
    <w:unhideWhenUsed/>
    <w:rsid w:val="00DF56D8"/>
    <w:pPr>
      <w:ind w:left="1680"/>
    </w:pPr>
    <w:rPr>
      <w:rFonts w:ascii="Calibri" w:hAnsi="Calibri"/>
      <w:sz w:val="18"/>
      <w:szCs w:val="18"/>
    </w:rPr>
  </w:style>
  <w:style w:type="paragraph" w:styleId="Obsah9">
    <w:name w:val="toc 9"/>
    <w:basedOn w:val="Normln"/>
    <w:next w:val="Normln"/>
    <w:autoRedefine/>
    <w:uiPriority w:val="39"/>
    <w:unhideWhenUsed/>
    <w:rsid w:val="00DF56D8"/>
    <w:pPr>
      <w:ind w:left="1920"/>
    </w:pPr>
    <w:rPr>
      <w:rFonts w:ascii="Calibri" w:hAnsi="Calibri"/>
      <w:sz w:val="18"/>
      <w:szCs w:val="18"/>
    </w:rPr>
  </w:style>
  <w:style w:type="paragraph" w:customStyle="1" w:styleId="HeaderOdd">
    <w:name w:val="Header Odd"/>
    <w:basedOn w:val="Bezmezer"/>
    <w:qFormat/>
    <w:rsid w:val="00DF56D8"/>
    <w:pPr>
      <w:pBdr>
        <w:bottom w:val="thickThinLargeGap" w:sz="24" w:space="1" w:color="1F497D"/>
      </w:pBdr>
      <w:shd w:val="clear" w:color="auto" w:fill="FFFFFF"/>
      <w:jc w:val="right"/>
    </w:pPr>
    <w:rPr>
      <w:b/>
      <w:bCs/>
      <w:sz w:val="20"/>
      <w:szCs w:val="20"/>
      <w:lang w:eastAsia="ja-JP"/>
    </w:rPr>
  </w:style>
  <w:style w:type="character" w:customStyle="1" w:styleId="ZhlavChar">
    <w:name w:val="Záhlaví Char"/>
    <w:link w:val="Zhlav"/>
    <w:uiPriority w:val="99"/>
    <w:rsid w:val="00DF56D8"/>
    <w:rPr>
      <w:rFonts w:eastAsia="SimSun" w:cs="Mangal"/>
      <w:kern w:val="1"/>
      <w:sz w:val="24"/>
      <w:szCs w:val="24"/>
      <w:lang w:eastAsia="zh-CN" w:bidi="hi-IN"/>
    </w:rPr>
  </w:style>
  <w:style w:type="paragraph" w:customStyle="1" w:styleId="Styl4">
    <w:name w:val="Styl4"/>
    <w:basedOn w:val="Nadpis2"/>
    <w:link w:val="Styl4Char"/>
    <w:qFormat/>
    <w:rsid w:val="005A28C7"/>
    <w:pPr>
      <w:autoSpaceDE w:val="0"/>
      <w:spacing w:after="120"/>
    </w:pPr>
    <w:rPr>
      <w:rFonts w:cs="Times New Roman"/>
      <w:b w:val="0"/>
      <w:bCs w:val="0"/>
      <w:szCs w:val="28"/>
    </w:rPr>
  </w:style>
  <w:style w:type="character" w:customStyle="1" w:styleId="Styl4Char">
    <w:name w:val="Styl4 Char"/>
    <w:link w:val="Styl4"/>
    <w:rsid w:val="005A28C7"/>
    <w:rPr>
      <w:rFonts w:ascii="Cambria" w:hAnsi="Cambria"/>
      <w:i/>
      <w:iCs/>
      <w:kern w:val="1"/>
      <w:sz w:val="28"/>
      <w:szCs w:val="28"/>
      <w:lang w:eastAsia="zh-CN" w:bidi="hi-IN"/>
    </w:rPr>
  </w:style>
  <w:style w:type="character" w:customStyle="1" w:styleId="Nadpis2Char">
    <w:name w:val="Nadpis 2 Char"/>
    <w:link w:val="Nadpis2"/>
    <w:uiPriority w:val="9"/>
    <w:semiHidden/>
    <w:rsid w:val="005A28C7"/>
    <w:rPr>
      <w:rFonts w:ascii="Cambria" w:eastAsia="Times New Roman" w:hAnsi="Cambria" w:cs="Mangal"/>
      <w:b/>
      <w:bCs/>
      <w:i/>
      <w:iCs/>
      <w:kern w:val="1"/>
      <w:sz w:val="28"/>
      <w:szCs w:val="25"/>
      <w:lang w:eastAsia="zh-CN" w:bidi="hi-IN"/>
    </w:rPr>
  </w:style>
  <w:style w:type="character" w:styleId="Zstupntext">
    <w:name w:val="Placeholder Text"/>
    <w:basedOn w:val="Standardnpsmoodstavce"/>
    <w:uiPriority w:val="99"/>
    <w:semiHidden/>
    <w:rsid w:val="00AB4288"/>
    <w:rPr>
      <w:color w:val="808080"/>
    </w:rPr>
  </w:style>
  <w:style w:type="character" w:customStyle="1" w:styleId="Nadpis4Char">
    <w:name w:val="Nadpis 4 Char"/>
    <w:link w:val="Nadpis4"/>
    <w:uiPriority w:val="9"/>
    <w:semiHidden/>
    <w:rsid w:val="005A28C7"/>
    <w:rPr>
      <w:rFonts w:ascii="Calibri" w:eastAsia="Times New Roman" w:hAnsi="Calibri" w:cs="Mangal"/>
      <w:b/>
      <w:bCs/>
      <w:kern w:val="1"/>
      <w:sz w:val="28"/>
      <w:szCs w:val="25"/>
      <w:lang w:eastAsia="zh-CN" w:bidi="hi-IN"/>
    </w:rPr>
  </w:style>
  <w:style w:type="character" w:customStyle="1" w:styleId="Nadpis3Char">
    <w:name w:val="Nadpis 3 Char"/>
    <w:link w:val="Nadpis3"/>
    <w:uiPriority w:val="9"/>
    <w:semiHidden/>
    <w:rsid w:val="005A28C7"/>
    <w:rPr>
      <w:rFonts w:ascii="Cambria" w:eastAsia="Times New Roman" w:hAnsi="Cambria" w:cs="Mangal"/>
      <w:b/>
      <w:bCs/>
      <w:kern w:val="1"/>
      <w:sz w:val="26"/>
      <w:szCs w:val="23"/>
      <w:lang w:eastAsia="zh-CN" w:bidi="hi-IN"/>
    </w:rPr>
  </w:style>
  <w:style w:type="paragraph" w:styleId="Odstavecseseznamem">
    <w:name w:val="List Paragraph"/>
    <w:basedOn w:val="Normln"/>
    <w:uiPriority w:val="34"/>
    <w:qFormat/>
    <w:rsid w:val="002374D8"/>
    <w:pPr>
      <w:ind w:left="720"/>
      <w:contextualSpacing/>
    </w:pPr>
    <w:rPr>
      <w:szCs w:val="21"/>
    </w:rPr>
  </w:style>
  <w:style w:type="paragraph" w:styleId="Nadpisobsahu">
    <w:name w:val="TOC Heading"/>
    <w:basedOn w:val="Nadpis1"/>
    <w:next w:val="Normln"/>
    <w:uiPriority w:val="39"/>
    <w:semiHidden/>
    <w:unhideWhenUsed/>
    <w:qFormat/>
    <w:rsid w:val="008D1301"/>
    <w:pPr>
      <w:keepLines/>
      <w:widowControl/>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rPr>
      <w:rFonts w:eastAsia="SimSun" w:cs="Mangal"/>
      <w:kern w:val="1"/>
      <w:sz w:val="24"/>
      <w:szCs w:val="24"/>
      <w:lang w:eastAsia="zh-CN" w:bidi="hi-IN"/>
    </w:rPr>
  </w:style>
  <w:style w:type="paragraph" w:styleId="Nadpis1">
    <w:name w:val="heading 1"/>
    <w:basedOn w:val="Normln"/>
    <w:next w:val="Normln"/>
    <w:link w:val="Nadpis1Char"/>
    <w:uiPriority w:val="9"/>
    <w:qFormat/>
    <w:rsid w:val="00DF56D8"/>
    <w:pPr>
      <w:keepNext/>
      <w:spacing w:before="240" w:after="60"/>
      <w:outlineLvl w:val="0"/>
    </w:pPr>
    <w:rPr>
      <w:rFonts w:ascii="Cambria" w:eastAsia="Times New Roman" w:hAnsi="Cambria"/>
      <w:b/>
      <w:bCs/>
      <w:kern w:val="32"/>
      <w:sz w:val="32"/>
      <w:szCs w:val="29"/>
      <w:lang w:val="x-none"/>
    </w:rPr>
  </w:style>
  <w:style w:type="paragraph" w:styleId="Nadpis2">
    <w:name w:val="heading 2"/>
    <w:basedOn w:val="Normln"/>
    <w:next w:val="Normln"/>
    <w:link w:val="Nadpis2Char"/>
    <w:uiPriority w:val="9"/>
    <w:semiHidden/>
    <w:unhideWhenUsed/>
    <w:qFormat/>
    <w:rsid w:val="005A28C7"/>
    <w:pPr>
      <w:keepNext/>
      <w:spacing w:before="240" w:after="60"/>
      <w:outlineLvl w:val="1"/>
    </w:pPr>
    <w:rPr>
      <w:rFonts w:ascii="Cambria" w:eastAsia="Times New Roman" w:hAnsi="Cambria"/>
      <w:b/>
      <w:bCs/>
      <w:i/>
      <w:iCs/>
      <w:sz w:val="28"/>
      <w:szCs w:val="25"/>
      <w:lang w:val="x-none"/>
    </w:rPr>
  </w:style>
  <w:style w:type="paragraph" w:styleId="Nadpis3">
    <w:name w:val="heading 3"/>
    <w:basedOn w:val="Normln"/>
    <w:next w:val="Normln"/>
    <w:link w:val="Nadpis3Char"/>
    <w:uiPriority w:val="9"/>
    <w:semiHidden/>
    <w:unhideWhenUsed/>
    <w:qFormat/>
    <w:rsid w:val="005A28C7"/>
    <w:pPr>
      <w:keepNext/>
      <w:spacing w:before="240" w:after="60"/>
      <w:outlineLvl w:val="2"/>
    </w:pPr>
    <w:rPr>
      <w:rFonts w:ascii="Cambria" w:eastAsia="Times New Roman" w:hAnsi="Cambria"/>
      <w:b/>
      <w:bCs/>
      <w:sz w:val="26"/>
      <w:szCs w:val="23"/>
      <w:lang w:val="x-none"/>
    </w:rPr>
  </w:style>
  <w:style w:type="paragraph" w:styleId="Nadpis4">
    <w:name w:val="heading 4"/>
    <w:basedOn w:val="Normln"/>
    <w:next w:val="Normln"/>
    <w:link w:val="Nadpis4Char"/>
    <w:uiPriority w:val="9"/>
    <w:semiHidden/>
    <w:unhideWhenUsed/>
    <w:qFormat/>
    <w:rsid w:val="005A28C7"/>
    <w:pPr>
      <w:keepNext/>
      <w:spacing w:before="240" w:after="60"/>
      <w:outlineLvl w:val="3"/>
    </w:pPr>
    <w:rPr>
      <w:rFonts w:ascii="Calibri" w:eastAsia="Times New Roman" w:hAnsi="Calibri"/>
      <w:b/>
      <w:bCs/>
      <w:sz w:val="28"/>
      <w:szCs w:val="25"/>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sz w:val="28"/>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0">
    <w:name w:val="WW8Num16z0"/>
    <w:rPr>
      <w:sz w:val="24"/>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sz w:val="24"/>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sz w:val="24"/>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3z0">
    <w:name w:val="WW8Num23z0"/>
    <w:rPr>
      <w:sz w:val="24"/>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rPr>
      <w:sz w:val="24"/>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sz w:val="24"/>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Standardnpsmoodstavce1">
    <w:name w:val="Standardní písmo odstavce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Symbol" w:hAnsi="Symbol" w:cs="OpenSymbol"/>
    </w:rPr>
  </w:style>
  <w:style w:type="character" w:customStyle="1" w:styleId="WW-Absatz-Standardschriftart1111">
    <w:name w:val="WW-Absatz-Standardschriftart1111"/>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character" w:styleId="Hypertextovodkaz">
    <w:name w:val="Hyperlink"/>
    <w:uiPriority w:val="99"/>
    <w:rPr>
      <w:color w:val="0000FF"/>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adpis3"/>
    <w:next w:val="Nadpis3"/>
    <w:qFormat/>
    <w:rsid w:val="005A28C7"/>
    <w:pPr>
      <w:numPr>
        <w:numId w:val="21"/>
      </w:numPr>
      <w:suppressLineNumbers/>
      <w:spacing w:before="120" w:after="120"/>
    </w:pPr>
    <w:rPr>
      <w:rFonts w:ascii="Times New Roman" w:hAnsi="Times New Roman"/>
      <w:iCs/>
      <w:sz w:val="24"/>
    </w:rPr>
  </w:style>
  <w:style w:type="paragraph" w:customStyle="1" w:styleId="Rejstk">
    <w:name w:val="Rejstřík"/>
    <w:basedOn w:val="Normln"/>
    <w:pPr>
      <w:suppressLineNumbers/>
    </w:pPr>
  </w:style>
  <w:style w:type="paragraph" w:customStyle="1" w:styleId="Titulek2">
    <w:name w:val="Titulek2"/>
    <w:basedOn w:val="Normln"/>
    <w:pPr>
      <w:suppressLineNumbers/>
      <w:spacing w:before="120" w:after="120"/>
    </w:pPr>
    <w:rPr>
      <w:i/>
      <w:iCs/>
    </w:rPr>
  </w:style>
  <w:style w:type="paragraph" w:customStyle="1" w:styleId="Titulek1">
    <w:name w:val="Titulek1"/>
    <w:basedOn w:val="Normln"/>
    <w:pPr>
      <w:suppressLineNumbers/>
      <w:spacing w:before="120" w:after="120"/>
    </w:pPr>
    <w:rPr>
      <w:i/>
      <w:iCs/>
    </w:rPr>
  </w:style>
  <w:style w:type="paragraph" w:styleId="Zhlav">
    <w:name w:val="header"/>
    <w:basedOn w:val="Normln"/>
    <w:link w:val="ZhlavChar"/>
    <w:uiPriority w:val="99"/>
    <w:pPr>
      <w:suppressLineNumbers/>
    </w:pPr>
    <w:rPr>
      <w:lang w:val="x-none"/>
    </w:rPr>
  </w:style>
  <w:style w:type="paragraph" w:styleId="Zpat">
    <w:name w:val="footer"/>
    <w:basedOn w:val="Normln"/>
    <w:pPr>
      <w:suppressLineNumber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Bezmezer">
    <w:name w:val="No Spacing"/>
    <w:link w:val="BezmezerChar"/>
    <w:uiPriority w:val="1"/>
    <w:qFormat/>
    <w:rsid w:val="00D76B13"/>
    <w:rPr>
      <w:rFonts w:ascii="Calibri" w:hAnsi="Calibri"/>
      <w:sz w:val="22"/>
      <w:szCs w:val="22"/>
    </w:rPr>
  </w:style>
  <w:style w:type="character" w:customStyle="1" w:styleId="BezmezerChar">
    <w:name w:val="Bez mezer Char"/>
    <w:link w:val="Bezmezer"/>
    <w:uiPriority w:val="1"/>
    <w:rsid w:val="00D76B13"/>
    <w:rPr>
      <w:rFonts w:ascii="Calibri" w:hAnsi="Calibri"/>
      <w:sz w:val="22"/>
      <w:szCs w:val="22"/>
      <w:lang w:bidi="ar-SA"/>
    </w:rPr>
  </w:style>
  <w:style w:type="paragraph" w:styleId="Textbubliny">
    <w:name w:val="Balloon Text"/>
    <w:basedOn w:val="Normln"/>
    <w:link w:val="TextbublinyChar"/>
    <w:uiPriority w:val="99"/>
    <w:semiHidden/>
    <w:unhideWhenUsed/>
    <w:rsid w:val="00D76B13"/>
    <w:rPr>
      <w:rFonts w:ascii="Tahoma" w:hAnsi="Tahoma"/>
      <w:sz w:val="16"/>
      <w:szCs w:val="14"/>
      <w:lang w:val="x-none"/>
    </w:rPr>
  </w:style>
  <w:style w:type="character" w:customStyle="1" w:styleId="TextbublinyChar">
    <w:name w:val="Text bubliny Char"/>
    <w:link w:val="Textbubliny"/>
    <w:uiPriority w:val="99"/>
    <w:semiHidden/>
    <w:rsid w:val="00D76B13"/>
    <w:rPr>
      <w:rFonts w:ascii="Tahoma" w:eastAsia="SimSun" w:hAnsi="Tahoma" w:cs="Mangal"/>
      <w:kern w:val="1"/>
      <w:sz w:val="16"/>
      <w:szCs w:val="14"/>
      <w:lang w:eastAsia="zh-CN" w:bidi="hi-IN"/>
    </w:rPr>
  </w:style>
  <w:style w:type="paragraph" w:customStyle="1" w:styleId="Styl2">
    <w:name w:val="Styl2"/>
    <w:qFormat/>
    <w:rsid w:val="00DF56D8"/>
    <w:pPr>
      <w:autoSpaceDE w:val="0"/>
      <w:spacing w:after="840"/>
      <w:jc w:val="center"/>
    </w:pPr>
    <w:rPr>
      <w:rFonts w:ascii="Cambria" w:hAnsi="Cambria"/>
      <w:kern w:val="32"/>
      <w:sz w:val="40"/>
      <w:szCs w:val="40"/>
      <w:lang w:eastAsia="zh-CN" w:bidi="hi-IN"/>
    </w:rPr>
  </w:style>
  <w:style w:type="paragraph" w:customStyle="1" w:styleId="Styl3">
    <w:name w:val="Styl3"/>
    <w:basedOn w:val="Nadpis1"/>
    <w:qFormat/>
    <w:rsid w:val="000F45FC"/>
    <w:pPr>
      <w:autoSpaceDE w:val="0"/>
      <w:spacing w:before="840" w:after="240"/>
      <w:ind w:left="397" w:hanging="397"/>
    </w:pPr>
    <w:rPr>
      <w:rFonts w:ascii="Times New Roman" w:hAnsi="Times New Roman" w:cs="Times New Roman"/>
      <w:bCs w:val="0"/>
      <w:caps/>
      <w:kern w:val="28"/>
      <w:sz w:val="24"/>
      <w:szCs w:val="28"/>
    </w:rPr>
  </w:style>
  <w:style w:type="character" w:customStyle="1" w:styleId="Nadpis1Char">
    <w:name w:val="Nadpis 1 Char"/>
    <w:link w:val="Nadpis1"/>
    <w:uiPriority w:val="9"/>
    <w:rsid w:val="00DF56D8"/>
    <w:rPr>
      <w:rFonts w:ascii="Cambria" w:eastAsia="Times New Roman" w:hAnsi="Cambria" w:cs="Mangal"/>
      <w:b/>
      <w:bCs/>
      <w:kern w:val="32"/>
      <w:sz w:val="32"/>
      <w:szCs w:val="29"/>
      <w:lang w:eastAsia="zh-CN" w:bidi="hi-IN"/>
    </w:rPr>
  </w:style>
  <w:style w:type="paragraph" w:styleId="Obsah1">
    <w:name w:val="toc 1"/>
    <w:basedOn w:val="Normln"/>
    <w:next w:val="Normln"/>
    <w:autoRedefine/>
    <w:uiPriority w:val="39"/>
    <w:unhideWhenUsed/>
    <w:qFormat/>
    <w:rsid w:val="00FF75E5"/>
    <w:pPr>
      <w:tabs>
        <w:tab w:val="left" w:pos="480"/>
        <w:tab w:val="right" w:leader="dot" w:pos="9628"/>
      </w:tabs>
      <w:spacing w:before="120" w:after="120"/>
      <w:ind w:left="482" w:hanging="482"/>
    </w:pPr>
    <w:rPr>
      <w:rFonts w:ascii="Calibri" w:hAnsi="Calibri"/>
      <w:b/>
      <w:bCs/>
      <w:caps/>
      <w:sz w:val="20"/>
      <w:szCs w:val="20"/>
    </w:rPr>
  </w:style>
  <w:style w:type="paragraph" w:styleId="Obsah2">
    <w:name w:val="toc 2"/>
    <w:basedOn w:val="Normln"/>
    <w:next w:val="Normln"/>
    <w:autoRedefine/>
    <w:uiPriority w:val="39"/>
    <w:unhideWhenUsed/>
    <w:qFormat/>
    <w:rsid w:val="00DF56D8"/>
    <w:pPr>
      <w:ind w:left="240"/>
    </w:pPr>
    <w:rPr>
      <w:rFonts w:ascii="Calibri" w:hAnsi="Calibri"/>
      <w:smallCaps/>
      <w:sz w:val="20"/>
      <w:szCs w:val="20"/>
    </w:rPr>
  </w:style>
  <w:style w:type="paragraph" w:styleId="Obsah3">
    <w:name w:val="toc 3"/>
    <w:basedOn w:val="Normln"/>
    <w:next w:val="Normln"/>
    <w:autoRedefine/>
    <w:uiPriority w:val="39"/>
    <w:unhideWhenUsed/>
    <w:qFormat/>
    <w:rsid w:val="00DF56D8"/>
    <w:pPr>
      <w:ind w:left="480"/>
    </w:pPr>
    <w:rPr>
      <w:rFonts w:ascii="Calibri" w:hAnsi="Calibri"/>
      <w:i/>
      <w:iCs/>
      <w:sz w:val="20"/>
      <w:szCs w:val="20"/>
    </w:rPr>
  </w:style>
  <w:style w:type="paragraph" w:styleId="Obsah4">
    <w:name w:val="toc 4"/>
    <w:basedOn w:val="Normln"/>
    <w:next w:val="Normln"/>
    <w:autoRedefine/>
    <w:uiPriority w:val="39"/>
    <w:unhideWhenUsed/>
    <w:rsid w:val="00DF56D8"/>
    <w:pPr>
      <w:ind w:left="720"/>
    </w:pPr>
    <w:rPr>
      <w:rFonts w:ascii="Calibri" w:hAnsi="Calibri"/>
      <w:sz w:val="18"/>
      <w:szCs w:val="18"/>
    </w:rPr>
  </w:style>
  <w:style w:type="paragraph" w:styleId="Obsah5">
    <w:name w:val="toc 5"/>
    <w:basedOn w:val="Normln"/>
    <w:next w:val="Normln"/>
    <w:autoRedefine/>
    <w:uiPriority w:val="39"/>
    <w:unhideWhenUsed/>
    <w:rsid w:val="00DF56D8"/>
    <w:pPr>
      <w:ind w:left="960"/>
    </w:pPr>
    <w:rPr>
      <w:rFonts w:ascii="Calibri" w:hAnsi="Calibri"/>
      <w:sz w:val="18"/>
      <w:szCs w:val="18"/>
    </w:rPr>
  </w:style>
  <w:style w:type="paragraph" w:styleId="Obsah6">
    <w:name w:val="toc 6"/>
    <w:basedOn w:val="Normln"/>
    <w:next w:val="Normln"/>
    <w:autoRedefine/>
    <w:uiPriority w:val="39"/>
    <w:unhideWhenUsed/>
    <w:rsid w:val="00DF56D8"/>
    <w:pPr>
      <w:ind w:left="1200"/>
    </w:pPr>
    <w:rPr>
      <w:rFonts w:ascii="Calibri" w:hAnsi="Calibri"/>
      <w:sz w:val="18"/>
      <w:szCs w:val="18"/>
    </w:rPr>
  </w:style>
  <w:style w:type="paragraph" w:styleId="Obsah7">
    <w:name w:val="toc 7"/>
    <w:basedOn w:val="Normln"/>
    <w:next w:val="Normln"/>
    <w:autoRedefine/>
    <w:uiPriority w:val="39"/>
    <w:unhideWhenUsed/>
    <w:rsid w:val="00DF56D8"/>
    <w:pPr>
      <w:ind w:left="1440"/>
    </w:pPr>
    <w:rPr>
      <w:rFonts w:ascii="Calibri" w:hAnsi="Calibri"/>
      <w:sz w:val="18"/>
      <w:szCs w:val="18"/>
    </w:rPr>
  </w:style>
  <w:style w:type="paragraph" w:styleId="Obsah8">
    <w:name w:val="toc 8"/>
    <w:basedOn w:val="Normln"/>
    <w:next w:val="Normln"/>
    <w:autoRedefine/>
    <w:uiPriority w:val="39"/>
    <w:unhideWhenUsed/>
    <w:rsid w:val="00DF56D8"/>
    <w:pPr>
      <w:ind w:left="1680"/>
    </w:pPr>
    <w:rPr>
      <w:rFonts w:ascii="Calibri" w:hAnsi="Calibri"/>
      <w:sz w:val="18"/>
      <w:szCs w:val="18"/>
    </w:rPr>
  </w:style>
  <w:style w:type="paragraph" w:styleId="Obsah9">
    <w:name w:val="toc 9"/>
    <w:basedOn w:val="Normln"/>
    <w:next w:val="Normln"/>
    <w:autoRedefine/>
    <w:uiPriority w:val="39"/>
    <w:unhideWhenUsed/>
    <w:rsid w:val="00DF56D8"/>
    <w:pPr>
      <w:ind w:left="1920"/>
    </w:pPr>
    <w:rPr>
      <w:rFonts w:ascii="Calibri" w:hAnsi="Calibri"/>
      <w:sz w:val="18"/>
      <w:szCs w:val="18"/>
    </w:rPr>
  </w:style>
  <w:style w:type="paragraph" w:customStyle="1" w:styleId="HeaderOdd">
    <w:name w:val="Header Odd"/>
    <w:basedOn w:val="Bezmezer"/>
    <w:qFormat/>
    <w:rsid w:val="00DF56D8"/>
    <w:pPr>
      <w:pBdr>
        <w:bottom w:val="thickThinLargeGap" w:sz="24" w:space="1" w:color="1F497D"/>
      </w:pBdr>
      <w:shd w:val="clear" w:color="auto" w:fill="FFFFFF"/>
      <w:jc w:val="right"/>
    </w:pPr>
    <w:rPr>
      <w:b/>
      <w:bCs/>
      <w:sz w:val="20"/>
      <w:szCs w:val="20"/>
      <w:lang w:eastAsia="ja-JP"/>
    </w:rPr>
  </w:style>
  <w:style w:type="character" w:customStyle="1" w:styleId="ZhlavChar">
    <w:name w:val="Záhlaví Char"/>
    <w:link w:val="Zhlav"/>
    <w:uiPriority w:val="99"/>
    <w:rsid w:val="00DF56D8"/>
    <w:rPr>
      <w:rFonts w:eastAsia="SimSun" w:cs="Mangal"/>
      <w:kern w:val="1"/>
      <w:sz w:val="24"/>
      <w:szCs w:val="24"/>
      <w:lang w:eastAsia="zh-CN" w:bidi="hi-IN"/>
    </w:rPr>
  </w:style>
  <w:style w:type="paragraph" w:customStyle="1" w:styleId="Styl4">
    <w:name w:val="Styl4"/>
    <w:basedOn w:val="Nadpis2"/>
    <w:link w:val="Styl4Char"/>
    <w:qFormat/>
    <w:rsid w:val="005A28C7"/>
    <w:pPr>
      <w:autoSpaceDE w:val="0"/>
      <w:spacing w:after="120"/>
    </w:pPr>
    <w:rPr>
      <w:rFonts w:cs="Times New Roman"/>
      <w:b w:val="0"/>
      <w:bCs w:val="0"/>
      <w:szCs w:val="28"/>
    </w:rPr>
  </w:style>
  <w:style w:type="character" w:customStyle="1" w:styleId="Styl4Char">
    <w:name w:val="Styl4 Char"/>
    <w:link w:val="Styl4"/>
    <w:rsid w:val="005A28C7"/>
    <w:rPr>
      <w:rFonts w:ascii="Cambria" w:hAnsi="Cambria"/>
      <w:i/>
      <w:iCs/>
      <w:kern w:val="1"/>
      <w:sz w:val="28"/>
      <w:szCs w:val="28"/>
      <w:lang w:eastAsia="zh-CN" w:bidi="hi-IN"/>
    </w:rPr>
  </w:style>
  <w:style w:type="character" w:customStyle="1" w:styleId="Nadpis2Char">
    <w:name w:val="Nadpis 2 Char"/>
    <w:link w:val="Nadpis2"/>
    <w:uiPriority w:val="9"/>
    <w:semiHidden/>
    <w:rsid w:val="005A28C7"/>
    <w:rPr>
      <w:rFonts w:ascii="Cambria" w:eastAsia="Times New Roman" w:hAnsi="Cambria" w:cs="Mangal"/>
      <w:b/>
      <w:bCs/>
      <w:i/>
      <w:iCs/>
      <w:kern w:val="1"/>
      <w:sz w:val="28"/>
      <w:szCs w:val="25"/>
      <w:lang w:eastAsia="zh-CN" w:bidi="hi-IN"/>
    </w:rPr>
  </w:style>
  <w:style w:type="character" w:styleId="Zstupntext">
    <w:name w:val="Placeholder Text"/>
    <w:basedOn w:val="Standardnpsmoodstavce"/>
    <w:uiPriority w:val="99"/>
    <w:semiHidden/>
    <w:rsid w:val="00AB4288"/>
    <w:rPr>
      <w:color w:val="808080"/>
    </w:rPr>
  </w:style>
  <w:style w:type="character" w:customStyle="1" w:styleId="Nadpis4Char">
    <w:name w:val="Nadpis 4 Char"/>
    <w:link w:val="Nadpis4"/>
    <w:uiPriority w:val="9"/>
    <w:semiHidden/>
    <w:rsid w:val="005A28C7"/>
    <w:rPr>
      <w:rFonts w:ascii="Calibri" w:eastAsia="Times New Roman" w:hAnsi="Calibri" w:cs="Mangal"/>
      <w:b/>
      <w:bCs/>
      <w:kern w:val="1"/>
      <w:sz w:val="28"/>
      <w:szCs w:val="25"/>
      <w:lang w:eastAsia="zh-CN" w:bidi="hi-IN"/>
    </w:rPr>
  </w:style>
  <w:style w:type="character" w:customStyle="1" w:styleId="Nadpis3Char">
    <w:name w:val="Nadpis 3 Char"/>
    <w:link w:val="Nadpis3"/>
    <w:uiPriority w:val="9"/>
    <w:semiHidden/>
    <w:rsid w:val="005A28C7"/>
    <w:rPr>
      <w:rFonts w:ascii="Cambria" w:eastAsia="Times New Roman" w:hAnsi="Cambria" w:cs="Mangal"/>
      <w:b/>
      <w:bCs/>
      <w:kern w:val="1"/>
      <w:sz w:val="26"/>
      <w:szCs w:val="23"/>
      <w:lang w:eastAsia="zh-CN" w:bidi="hi-IN"/>
    </w:rPr>
  </w:style>
  <w:style w:type="paragraph" w:styleId="Odstavecseseznamem">
    <w:name w:val="List Paragraph"/>
    <w:basedOn w:val="Normln"/>
    <w:uiPriority w:val="34"/>
    <w:qFormat/>
    <w:rsid w:val="002374D8"/>
    <w:pPr>
      <w:ind w:left="720"/>
      <w:contextualSpacing/>
    </w:pPr>
    <w:rPr>
      <w:szCs w:val="21"/>
    </w:rPr>
  </w:style>
  <w:style w:type="paragraph" w:styleId="Nadpisobsahu">
    <w:name w:val="TOC Heading"/>
    <w:basedOn w:val="Nadpis1"/>
    <w:next w:val="Normln"/>
    <w:uiPriority w:val="39"/>
    <w:semiHidden/>
    <w:unhideWhenUsed/>
    <w:qFormat/>
    <w:rsid w:val="008D1301"/>
    <w:pPr>
      <w:keepLines/>
      <w:widowControl/>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cs-CZ" w:eastAsia="cs-CZ"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erinek@tiscali.c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513EE-45D1-4608-AE39-3F21702C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14</Pages>
  <Words>3786</Words>
  <Characters>22340</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26074</CharactersWithSpaces>
  <SharedDoc>false</SharedDoc>
  <HLinks>
    <vt:vector size="150" baseType="variant">
      <vt:variant>
        <vt:i4>196647</vt:i4>
      </vt:variant>
      <vt:variant>
        <vt:i4>147</vt:i4>
      </vt:variant>
      <vt:variant>
        <vt:i4>0</vt:i4>
      </vt:variant>
      <vt:variant>
        <vt:i4>5</vt:i4>
      </vt:variant>
      <vt:variant>
        <vt:lpwstr>mailto:zverinek@tiscali.cz</vt:lpwstr>
      </vt:variant>
      <vt:variant>
        <vt:lpwstr/>
      </vt:variant>
      <vt:variant>
        <vt:i4>1966135</vt:i4>
      </vt:variant>
      <vt:variant>
        <vt:i4>140</vt:i4>
      </vt:variant>
      <vt:variant>
        <vt:i4>0</vt:i4>
      </vt:variant>
      <vt:variant>
        <vt:i4>5</vt:i4>
      </vt:variant>
      <vt:variant>
        <vt:lpwstr/>
      </vt:variant>
      <vt:variant>
        <vt:lpwstr>_Toc378089471</vt:lpwstr>
      </vt:variant>
      <vt:variant>
        <vt:i4>1966135</vt:i4>
      </vt:variant>
      <vt:variant>
        <vt:i4>134</vt:i4>
      </vt:variant>
      <vt:variant>
        <vt:i4>0</vt:i4>
      </vt:variant>
      <vt:variant>
        <vt:i4>5</vt:i4>
      </vt:variant>
      <vt:variant>
        <vt:lpwstr/>
      </vt:variant>
      <vt:variant>
        <vt:lpwstr>_Toc378089470</vt:lpwstr>
      </vt:variant>
      <vt:variant>
        <vt:i4>2031671</vt:i4>
      </vt:variant>
      <vt:variant>
        <vt:i4>128</vt:i4>
      </vt:variant>
      <vt:variant>
        <vt:i4>0</vt:i4>
      </vt:variant>
      <vt:variant>
        <vt:i4>5</vt:i4>
      </vt:variant>
      <vt:variant>
        <vt:lpwstr/>
      </vt:variant>
      <vt:variant>
        <vt:lpwstr>_Toc378089469</vt:lpwstr>
      </vt:variant>
      <vt:variant>
        <vt:i4>2031671</vt:i4>
      </vt:variant>
      <vt:variant>
        <vt:i4>122</vt:i4>
      </vt:variant>
      <vt:variant>
        <vt:i4>0</vt:i4>
      </vt:variant>
      <vt:variant>
        <vt:i4>5</vt:i4>
      </vt:variant>
      <vt:variant>
        <vt:lpwstr/>
      </vt:variant>
      <vt:variant>
        <vt:lpwstr>_Toc378089468</vt:lpwstr>
      </vt:variant>
      <vt:variant>
        <vt:i4>2031671</vt:i4>
      </vt:variant>
      <vt:variant>
        <vt:i4>116</vt:i4>
      </vt:variant>
      <vt:variant>
        <vt:i4>0</vt:i4>
      </vt:variant>
      <vt:variant>
        <vt:i4>5</vt:i4>
      </vt:variant>
      <vt:variant>
        <vt:lpwstr/>
      </vt:variant>
      <vt:variant>
        <vt:lpwstr>_Toc378089467</vt:lpwstr>
      </vt:variant>
      <vt:variant>
        <vt:i4>2031671</vt:i4>
      </vt:variant>
      <vt:variant>
        <vt:i4>110</vt:i4>
      </vt:variant>
      <vt:variant>
        <vt:i4>0</vt:i4>
      </vt:variant>
      <vt:variant>
        <vt:i4>5</vt:i4>
      </vt:variant>
      <vt:variant>
        <vt:lpwstr/>
      </vt:variant>
      <vt:variant>
        <vt:lpwstr>_Toc378089466</vt:lpwstr>
      </vt:variant>
      <vt:variant>
        <vt:i4>2031671</vt:i4>
      </vt:variant>
      <vt:variant>
        <vt:i4>104</vt:i4>
      </vt:variant>
      <vt:variant>
        <vt:i4>0</vt:i4>
      </vt:variant>
      <vt:variant>
        <vt:i4>5</vt:i4>
      </vt:variant>
      <vt:variant>
        <vt:lpwstr/>
      </vt:variant>
      <vt:variant>
        <vt:lpwstr>_Toc378089465</vt:lpwstr>
      </vt:variant>
      <vt:variant>
        <vt:i4>2031671</vt:i4>
      </vt:variant>
      <vt:variant>
        <vt:i4>98</vt:i4>
      </vt:variant>
      <vt:variant>
        <vt:i4>0</vt:i4>
      </vt:variant>
      <vt:variant>
        <vt:i4>5</vt:i4>
      </vt:variant>
      <vt:variant>
        <vt:lpwstr/>
      </vt:variant>
      <vt:variant>
        <vt:lpwstr>_Toc378089464</vt:lpwstr>
      </vt:variant>
      <vt:variant>
        <vt:i4>2031671</vt:i4>
      </vt:variant>
      <vt:variant>
        <vt:i4>92</vt:i4>
      </vt:variant>
      <vt:variant>
        <vt:i4>0</vt:i4>
      </vt:variant>
      <vt:variant>
        <vt:i4>5</vt:i4>
      </vt:variant>
      <vt:variant>
        <vt:lpwstr/>
      </vt:variant>
      <vt:variant>
        <vt:lpwstr>_Toc378089463</vt:lpwstr>
      </vt:variant>
      <vt:variant>
        <vt:i4>2031671</vt:i4>
      </vt:variant>
      <vt:variant>
        <vt:i4>86</vt:i4>
      </vt:variant>
      <vt:variant>
        <vt:i4>0</vt:i4>
      </vt:variant>
      <vt:variant>
        <vt:i4>5</vt:i4>
      </vt:variant>
      <vt:variant>
        <vt:lpwstr/>
      </vt:variant>
      <vt:variant>
        <vt:lpwstr>_Toc378089462</vt:lpwstr>
      </vt:variant>
      <vt:variant>
        <vt:i4>2031671</vt:i4>
      </vt:variant>
      <vt:variant>
        <vt:i4>80</vt:i4>
      </vt:variant>
      <vt:variant>
        <vt:i4>0</vt:i4>
      </vt:variant>
      <vt:variant>
        <vt:i4>5</vt:i4>
      </vt:variant>
      <vt:variant>
        <vt:lpwstr/>
      </vt:variant>
      <vt:variant>
        <vt:lpwstr>_Toc378089461</vt:lpwstr>
      </vt:variant>
      <vt:variant>
        <vt:i4>2031671</vt:i4>
      </vt:variant>
      <vt:variant>
        <vt:i4>74</vt:i4>
      </vt:variant>
      <vt:variant>
        <vt:i4>0</vt:i4>
      </vt:variant>
      <vt:variant>
        <vt:i4>5</vt:i4>
      </vt:variant>
      <vt:variant>
        <vt:lpwstr/>
      </vt:variant>
      <vt:variant>
        <vt:lpwstr>_Toc378089460</vt:lpwstr>
      </vt:variant>
      <vt:variant>
        <vt:i4>1835063</vt:i4>
      </vt:variant>
      <vt:variant>
        <vt:i4>68</vt:i4>
      </vt:variant>
      <vt:variant>
        <vt:i4>0</vt:i4>
      </vt:variant>
      <vt:variant>
        <vt:i4>5</vt:i4>
      </vt:variant>
      <vt:variant>
        <vt:lpwstr/>
      </vt:variant>
      <vt:variant>
        <vt:lpwstr>_Toc378089459</vt:lpwstr>
      </vt:variant>
      <vt:variant>
        <vt:i4>1835063</vt:i4>
      </vt:variant>
      <vt:variant>
        <vt:i4>62</vt:i4>
      </vt:variant>
      <vt:variant>
        <vt:i4>0</vt:i4>
      </vt:variant>
      <vt:variant>
        <vt:i4>5</vt:i4>
      </vt:variant>
      <vt:variant>
        <vt:lpwstr/>
      </vt:variant>
      <vt:variant>
        <vt:lpwstr>_Toc378089458</vt:lpwstr>
      </vt:variant>
      <vt:variant>
        <vt:i4>1835063</vt:i4>
      </vt:variant>
      <vt:variant>
        <vt:i4>56</vt:i4>
      </vt:variant>
      <vt:variant>
        <vt:i4>0</vt:i4>
      </vt:variant>
      <vt:variant>
        <vt:i4>5</vt:i4>
      </vt:variant>
      <vt:variant>
        <vt:lpwstr/>
      </vt:variant>
      <vt:variant>
        <vt:lpwstr>_Toc378089457</vt:lpwstr>
      </vt:variant>
      <vt:variant>
        <vt:i4>1835063</vt:i4>
      </vt:variant>
      <vt:variant>
        <vt:i4>50</vt:i4>
      </vt:variant>
      <vt:variant>
        <vt:i4>0</vt:i4>
      </vt:variant>
      <vt:variant>
        <vt:i4>5</vt:i4>
      </vt:variant>
      <vt:variant>
        <vt:lpwstr/>
      </vt:variant>
      <vt:variant>
        <vt:lpwstr>_Toc378089456</vt:lpwstr>
      </vt:variant>
      <vt:variant>
        <vt:i4>1835063</vt:i4>
      </vt:variant>
      <vt:variant>
        <vt:i4>44</vt:i4>
      </vt:variant>
      <vt:variant>
        <vt:i4>0</vt:i4>
      </vt:variant>
      <vt:variant>
        <vt:i4>5</vt:i4>
      </vt:variant>
      <vt:variant>
        <vt:lpwstr/>
      </vt:variant>
      <vt:variant>
        <vt:lpwstr>_Toc378089455</vt:lpwstr>
      </vt:variant>
      <vt:variant>
        <vt:i4>1835063</vt:i4>
      </vt:variant>
      <vt:variant>
        <vt:i4>38</vt:i4>
      </vt:variant>
      <vt:variant>
        <vt:i4>0</vt:i4>
      </vt:variant>
      <vt:variant>
        <vt:i4>5</vt:i4>
      </vt:variant>
      <vt:variant>
        <vt:lpwstr/>
      </vt:variant>
      <vt:variant>
        <vt:lpwstr>_Toc378089454</vt:lpwstr>
      </vt:variant>
      <vt:variant>
        <vt:i4>1835063</vt:i4>
      </vt:variant>
      <vt:variant>
        <vt:i4>32</vt:i4>
      </vt:variant>
      <vt:variant>
        <vt:i4>0</vt:i4>
      </vt:variant>
      <vt:variant>
        <vt:i4>5</vt:i4>
      </vt:variant>
      <vt:variant>
        <vt:lpwstr/>
      </vt:variant>
      <vt:variant>
        <vt:lpwstr>_Toc378089453</vt:lpwstr>
      </vt:variant>
      <vt:variant>
        <vt:i4>1835063</vt:i4>
      </vt:variant>
      <vt:variant>
        <vt:i4>26</vt:i4>
      </vt:variant>
      <vt:variant>
        <vt:i4>0</vt:i4>
      </vt:variant>
      <vt:variant>
        <vt:i4>5</vt:i4>
      </vt:variant>
      <vt:variant>
        <vt:lpwstr/>
      </vt:variant>
      <vt:variant>
        <vt:lpwstr>_Toc378089452</vt:lpwstr>
      </vt:variant>
      <vt:variant>
        <vt:i4>1835063</vt:i4>
      </vt:variant>
      <vt:variant>
        <vt:i4>20</vt:i4>
      </vt:variant>
      <vt:variant>
        <vt:i4>0</vt:i4>
      </vt:variant>
      <vt:variant>
        <vt:i4>5</vt:i4>
      </vt:variant>
      <vt:variant>
        <vt:lpwstr/>
      </vt:variant>
      <vt:variant>
        <vt:lpwstr>_Toc378089451</vt:lpwstr>
      </vt:variant>
      <vt:variant>
        <vt:i4>1835063</vt:i4>
      </vt:variant>
      <vt:variant>
        <vt:i4>14</vt:i4>
      </vt:variant>
      <vt:variant>
        <vt:i4>0</vt:i4>
      </vt:variant>
      <vt:variant>
        <vt:i4>5</vt:i4>
      </vt:variant>
      <vt:variant>
        <vt:lpwstr/>
      </vt:variant>
      <vt:variant>
        <vt:lpwstr>_Toc378089450</vt:lpwstr>
      </vt:variant>
      <vt:variant>
        <vt:i4>1900599</vt:i4>
      </vt:variant>
      <vt:variant>
        <vt:i4>8</vt:i4>
      </vt:variant>
      <vt:variant>
        <vt:i4>0</vt:i4>
      </vt:variant>
      <vt:variant>
        <vt:i4>5</vt:i4>
      </vt:variant>
      <vt:variant>
        <vt:lpwstr/>
      </vt:variant>
      <vt:variant>
        <vt:lpwstr>_Toc378089449</vt:lpwstr>
      </vt:variant>
      <vt:variant>
        <vt:i4>1900599</vt:i4>
      </vt:variant>
      <vt:variant>
        <vt:i4>2</vt:i4>
      </vt:variant>
      <vt:variant>
        <vt:i4>0</vt:i4>
      </vt:variant>
      <vt:variant>
        <vt:i4>5</vt:i4>
      </vt:variant>
      <vt:variant>
        <vt:lpwstr/>
      </vt:variant>
      <vt:variant>
        <vt:lpwstr>_Toc378089448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Ondřej Pavelka</dc:creator>
  <cp:keywords/>
  <cp:lastModifiedBy>Ondřej Pavelka</cp:lastModifiedBy>
  <cp:revision>73</cp:revision>
  <cp:lastPrinted>2013-05-17T15:56:00Z</cp:lastPrinted>
  <dcterms:created xsi:type="dcterms:W3CDTF">2015-07-21T05:41:00Z</dcterms:created>
  <dcterms:modified xsi:type="dcterms:W3CDTF">2015-08-03T19:07:00Z</dcterms:modified>
</cp:coreProperties>
</file>